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75" w:rsidRPr="008E1D3D" w:rsidRDefault="00325A75" w:rsidP="008E1D3D">
      <w:pPr>
        <w:widowControl w:val="0"/>
        <w:spacing w:after="0" w:line="240" w:lineRule="auto"/>
        <w:ind w:left="709" w:right="709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05.07.2021г № 21</w:t>
      </w:r>
    </w:p>
    <w:p w:rsidR="008E55D8" w:rsidRPr="008E1D3D" w:rsidRDefault="008E55D8" w:rsidP="008E1D3D">
      <w:pPr>
        <w:widowControl w:val="0"/>
        <w:spacing w:after="0" w:line="240" w:lineRule="auto"/>
        <w:ind w:left="709" w:right="709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РОССИЙСКАЯ ФЕДЕРАЦИЯ</w:t>
      </w:r>
    </w:p>
    <w:p w:rsidR="008E55D8" w:rsidRPr="008E1D3D" w:rsidRDefault="008E55D8" w:rsidP="008E1D3D">
      <w:pPr>
        <w:widowControl w:val="0"/>
        <w:spacing w:after="0" w:line="240" w:lineRule="auto"/>
        <w:ind w:left="709" w:right="709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ИРКУТСКАЯ ОБЛАСТЬ</w:t>
      </w:r>
    </w:p>
    <w:p w:rsidR="008E55D8" w:rsidRPr="008E1D3D" w:rsidRDefault="008E55D8" w:rsidP="008E1D3D">
      <w:pPr>
        <w:widowControl w:val="0"/>
        <w:spacing w:after="0" w:line="240" w:lineRule="auto"/>
        <w:ind w:left="709" w:right="709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УСТЬ-УДИНСКИЙ РАЙОН</w:t>
      </w:r>
    </w:p>
    <w:p w:rsidR="008E55D8" w:rsidRPr="008E1D3D" w:rsidRDefault="00B75662" w:rsidP="008E1D3D">
      <w:pPr>
        <w:widowControl w:val="0"/>
        <w:spacing w:after="0" w:line="240" w:lineRule="auto"/>
        <w:ind w:left="709" w:right="709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АТАЛАН</w:t>
      </w:r>
      <w:r w:rsidR="008E55D8"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СКОЕ МУНИЦИПАЛЬНОЕ ОБРАЗОВАНИЕ</w:t>
      </w:r>
    </w:p>
    <w:p w:rsidR="008E55D8" w:rsidRPr="008E1D3D" w:rsidRDefault="008E55D8" w:rsidP="008E1D3D">
      <w:pPr>
        <w:widowControl w:val="0"/>
        <w:spacing w:after="0" w:line="240" w:lineRule="auto"/>
        <w:ind w:left="709" w:right="709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АДМИНИСТРАЦИЯ</w:t>
      </w:r>
    </w:p>
    <w:p w:rsidR="008E55D8" w:rsidRPr="008E1D3D" w:rsidRDefault="008E55D8" w:rsidP="008E1D3D">
      <w:pPr>
        <w:widowControl w:val="0"/>
        <w:spacing w:after="0" w:line="240" w:lineRule="auto"/>
        <w:ind w:left="709" w:right="709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8E1D3D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ПОСТАНОВЛЕНИЕ</w:t>
      </w:r>
    </w:p>
    <w:p w:rsidR="008E55D8" w:rsidRPr="008E1D3D" w:rsidRDefault="008E55D8" w:rsidP="008E1D3D">
      <w:pPr>
        <w:widowControl w:val="0"/>
        <w:spacing w:after="0" w:line="240" w:lineRule="auto"/>
        <w:ind w:left="709" w:right="709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E55D8" w:rsidRPr="008E1D3D" w:rsidRDefault="008E55D8" w:rsidP="008E1D3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ОБ УТВЕРЖДЕНИИ АНТИНАРКОТИЧЕСКОЙ ПРОГРАММЫ</w:t>
      </w:r>
    </w:p>
    <w:p w:rsidR="008E55D8" w:rsidRPr="008E1D3D" w:rsidRDefault="008E55D8" w:rsidP="008E1D3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ПО РЕАЛИЗАЦИИ СТРАТЕГИИ ГОСУДАРСТВЕННОЙ</w:t>
      </w:r>
    </w:p>
    <w:p w:rsidR="008E55D8" w:rsidRPr="008E1D3D" w:rsidRDefault="008E55D8" w:rsidP="008E1D3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АНТИНАРКОТИЧЕСКОЙ ПОЛИТИКИ РОССИЙСКОЙ</w:t>
      </w:r>
    </w:p>
    <w:p w:rsidR="008E55D8" w:rsidRPr="008E1D3D" w:rsidRDefault="008E55D8" w:rsidP="008E1D3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ФЕДЕРАЦИИ</w:t>
      </w:r>
      <w:r w:rsidR="00B75662"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НА ПЕРИОД ДО 2030 ГОДА В АТАЛАН</w:t>
      </w:r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СКОМ</w:t>
      </w:r>
    </w:p>
    <w:p w:rsidR="008E55D8" w:rsidRPr="008E1D3D" w:rsidRDefault="008E55D8" w:rsidP="008E1D3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СЕЛЬСКОМ </w:t>
      </w:r>
      <w:proofErr w:type="gramStart"/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ПОСЕЛЕНИИ</w:t>
      </w:r>
      <w:proofErr w:type="gramEnd"/>
      <w:r w:rsidRPr="008E1D3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НА ПЕРИОД С 2021 ПО 2023 ГОДЫ</w:t>
      </w:r>
    </w:p>
    <w:p w:rsidR="008E55D8" w:rsidRPr="008E1D3D" w:rsidRDefault="008E55D8" w:rsidP="008E1D3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</w:pP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 целях минимизации угрозы распространения наркомании, руководствуясь Указами Президента Российской Федерации от 23.11.2020 года № 773 «Об утверждении Стратегии государственной антинаркотической политики Российской Федерации на период до 2030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прекурсоров</w:t>
      </w:r>
      <w:proofErr w:type="spellEnd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», администрация 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8E55D8" w:rsidRPr="008E1D3D" w:rsidRDefault="008E55D8" w:rsidP="008E1D3D">
      <w:pPr>
        <w:spacing w:after="0" w:line="240" w:lineRule="auto"/>
        <w:ind w:left="709" w:right="709"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ПОСТАНОВЛЯ</w:t>
      </w:r>
      <w:r w:rsidR="00525514"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ЕТ</w:t>
      </w:r>
      <w:r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Утвердить антинаркотическую программу по реализации Стратегии государственной антинаркотической политики Российской Федерации</w:t>
      </w:r>
      <w:r w:rsidR="00B7566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на период до 2030 года в </w:t>
      </w:r>
      <w:proofErr w:type="spellStart"/>
      <w:r w:rsidR="00B7566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ском</w:t>
      </w:r>
      <w:proofErr w:type="spellEnd"/>
      <w:r w:rsidR="001A4EC5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сельском поселении на период с 2021 по 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2023г.г. (Приложение).</w:t>
      </w:r>
    </w:p>
    <w:p w:rsidR="00525514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1D3D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инфор</w:t>
      </w:r>
      <w:r w:rsidR="00B75662" w:rsidRPr="008E1D3D">
        <w:rPr>
          <w:rFonts w:ascii="Arial" w:eastAsia="Times New Roman" w:hAnsi="Arial" w:cs="Arial"/>
          <w:sz w:val="24"/>
          <w:szCs w:val="24"/>
        </w:rPr>
        <w:t>мационном издании «</w:t>
      </w:r>
      <w:proofErr w:type="spellStart"/>
      <w:r w:rsidR="00B75662" w:rsidRPr="008E1D3D">
        <w:rPr>
          <w:rFonts w:ascii="Arial" w:eastAsia="Times New Roman" w:hAnsi="Arial" w:cs="Arial"/>
          <w:sz w:val="24"/>
          <w:szCs w:val="24"/>
        </w:rPr>
        <w:t>Аталанские</w:t>
      </w:r>
      <w:proofErr w:type="spellEnd"/>
      <w:r w:rsidR="00B75662" w:rsidRPr="008E1D3D">
        <w:rPr>
          <w:rFonts w:ascii="Arial" w:eastAsia="Times New Roman" w:hAnsi="Arial" w:cs="Arial"/>
          <w:sz w:val="24"/>
          <w:szCs w:val="24"/>
        </w:rPr>
        <w:t xml:space="preserve"> вести</w:t>
      </w:r>
      <w:r w:rsidRPr="008E1D3D">
        <w:rPr>
          <w:rFonts w:ascii="Arial" w:eastAsia="Times New Roman" w:hAnsi="Arial" w:cs="Arial"/>
          <w:sz w:val="24"/>
          <w:szCs w:val="24"/>
        </w:rPr>
        <w:t>» и разместить на офици</w:t>
      </w:r>
      <w:r w:rsidR="00B75662" w:rsidRPr="008E1D3D">
        <w:rPr>
          <w:rFonts w:ascii="Arial" w:eastAsia="Times New Roman" w:hAnsi="Arial" w:cs="Arial"/>
          <w:sz w:val="24"/>
          <w:szCs w:val="24"/>
        </w:rPr>
        <w:t xml:space="preserve">альном сайте администрации </w:t>
      </w:r>
      <w:proofErr w:type="spellStart"/>
      <w:r w:rsidR="00B75662" w:rsidRPr="008E1D3D">
        <w:rPr>
          <w:rFonts w:ascii="Arial" w:eastAsia="Times New Roman" w:hAnsi="Arial" w:cs="Arial"/>
          <w:sz w:val="24"/>
          <w:szCs w:val="24"/>
        </w:rPr>
        <w:t>Аталанского</w:t>
      </w:r>
      <w:proofErr w:type="spellEnd"/>
      <w:r w:rsidR="00B75662" w:rsidRPr="008E1D3D">
        <w:rPr>
          <w:rFonts w:ascii="Arial" w:eastAsia="Times New Roman" w:hAnsi="Arial" w:cs="Arial"/>
          <w:sz w:val="24"/>
          <w:szCs w:val="24"/>
        </w:rPr>
        <w:t xml:space="preserve"> сельского поселения «</w:t>
      </w:r>
      <w:proofErr w:type="spellStart"/>
      <w:r w:rsidR="00B75662" w:rsidRPr="008E1D3D">
        <w:rPr>
          <w:rFonts w:ascii="Arial" w:eastAsia="Times New Roman" w:hAnsi="Arial" w:cs="Arial"/>
          <w:sz w:val="24"/>
          <w:szCs w:val="24"/>
        </w:rPr>
        <w:t>Аталанка</w:t>
      </w:r>
      <w:proofErr w:type="gramStart"/>
      <w:r w:rsidRPr="008E1D3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8E1D3D">
        <w:rPr>
          <w:rFonts w:ascii="Arial" w:eastAsia="Times New Roman" w:hAnsi="Arial" w:cs="Arial"/>
          <w:sz w:val="24"/>
          <w:szCs w:val="24"/>
        </w:rPr>
        <w:t>ф</w:t>
      </w:r>
      <w:proofErr w:type="spellEnd"/>
      <w:r w:rsidRPr="008E1D3D">
        <w:rPr>
          <w:rFonts w:ascii="Arial" w:eastAsia="Times New Roman" w:hAnsi="Arial" w:cs="Arial"/>
          <w:sz w:val="24"/>
          <w:szCs w:val="24"/>
        </w:rPr>
        <w:t>».</w:t>
      </w:r>
    </w:p>
    <w:p w:rsidR="00525514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1D3D">
        <w:rPr>
          <w:rFonts w:ascii="Arial" w:eastAsia="Times New Roman" w:hAnsi="Arial" w:cs="Arial"/>
          <w:sz w:val="24"/>
          <w:szCs w:val="24"/>
        </w:rPr>
        <w:t>3. Контроль над исполнением настоящего постановления оставляю за собой.</w:t>
      </w:r>
    </w:p>
    <w:p w:rsidR="00525514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5514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5514" w:rsidRPr="008E1D3D" w:rsidRDefault="00525514" w:rsidP="008E1D3D">
      <w:pPr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  <w:r w:rsidRPr="008E1D3D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525514" w:rsidRPr="008E1D3D" w:rsidRDefault="00F86522" w:rsidP="008E1D3D">
      <w:pPr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E1D3D">
        <w:rPr>
          <w:rFonts w:ascii="Arial" w:eastAsia="Times New Roman" w:hAnsi="Arial" w:cs="Arial"/>
          <w:sz w:val="24"/>
          <w:szCs w:val="24"/>
        </w:rPr>
        <w:t>Аталан</w:t>
      </w:r>
      <w:r w:rsidR="00525514" w:rsidRPr="008E1D3D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525514" w:rsidRPr="008E1D3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525514" w:rsidRPr="008E1D3D">
        <w:rPr>
          <w:rFonts w:ascii="Arial" w:eastAsia="Times New Roman" w:hAnsi="Arial" w:cs="Arial"/>
          <w:sz w:val="24"/>
          <w:szCs w:val="24"/>
        </w:rPr>
        <w:tab/>
      </w:r>
      <w:r w:rsidR="00325A75" w:rsidRPr="008E1D3D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spellStart"/>
      <w:r w:rsidR="00325A75" w:rsidRPr="008E1D3D">
        <w:rPr>
          <w:rFonts w:ascii="Arial" w:eastAsia="Times New Roman" w:hAnsi="Arial" w:cs="Arial"/>
          <w:sz w:val="24"/>
          <w:szCs w:val="24"/>
        </w:rPr>
        <w:t>Г.В.Ситинская</w:t>
      </w:r>
      <w:proofErr w:type="spellEnd"/>
      <w:r w:rsidR="00525514" w:rsidRPr="008E1D3D">
        <w:rPr>
          <w:rFonts w:ascii="Arial" w:eastAsia="Times New Roman" w:hAnsi="Arial" w:cs="Arial"/>
          <w:sz w:val="24"/>
          <w:szCs w:val="24"/>
        </w:rPr>
        <w:tab/>
      </w:r>
      <w:r w:rsidR="00525514" w:rsidRPr="008E1D3D">
        <w:rPr>
          <w:rFonts w:ascii="Arial" w:eastAsia="Times New Roman" w:hAnsi="Arial" w:cs="Arial"/>
          <w:sz w:val="24"/>
          <w:szCs w:val="24"/>
        </w:rPr>
        <w:tab/>
      </w:r>
      <w:r w:rsidR="00525514" w:rsidRPr="008E1D3D">
        <w:rPr>
          <w:rFonts w:ascii="Arial" w:eastAsia="Times New Roman" w:hAnsi="Arial" w:cs="Arial"/>
          <w:sz w:val="24"/>
          <w:szCs w:val="24"/>
        </w:rPr>
        <w:tab/>
      </w:r>
      <w:r w:rsidR="00525514" w:rsidRPr="008E1D3D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8E1D3D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325A75" w:rsidRPr="008E1D3D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</w:p>
    <w:p w:rsidR="00525514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1E1E1E"/>
          <w:sz w:val="28"/>
          <w:szCs w:val="24"/>
          <w:lang w:eastAsia="ru-RU"/>
        </w:rPr>
      </w:pPr>
    </w:p>
    <w:p w:rsidR="00525514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1E1E1E"/>
          <w:sz w:val="28"/>
          <w:szCs w:val="24"/>
          <w:lang w:eastAsia="ru-RU"/>
        </w:rPr>
      </w:pPr>
    </w:p>
    <w:p w:rsidR="00525514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1E1E1E"/>
          <w:sz w:val="28"/>
          <w:szCs w:val="24"/>
          <w:lang w:eastAsia="ru-RU"/>
        </w:rPr>
      </w:pP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E1D3D">
        <w:rPr>
          <w:rFonts w:ascii="Arial" w:eastAsia="Times New Roman" w:hAnsi="Arial" w:cs="Arial"/>
          <w:color w:val="000000"/>
          <w:szCs w:val="20"/>
          <w:lang w:eastAsia="ru-RU"/>
        </w:rPr>
        <w:lastRenderedPageBreak/>
        <w:t> </w:t>
      </w:r>
    </w:p>
    <w:p w:rsidR="008E1D3D" w:rsidRPr="008E1D3D" w:rsidRDefault="008E1D3D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325A75" w:rsidRPr="008E1D3D" w:rsidRDefault="00325A75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8"/>
          <w:szCs w:val="24"/>
          <w:lang w:eastAsia="ru-RU"/>
        </w:rPr>
      </w:pPr>
    </w:p>
    <w:p w:rsidR="00325A75" w:rsidRPr="008E1D3D" w:rsidRDefault="00325A75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8"/>
          <w:szCs w:val="24"/>
          <w:lang w:eastAsia="ru-RU"/>
        </w:rPr>
      </w:pPr>
    </w:p>
    <w:p w:rsidR="00325A75" w:rsidRPr="008E1D3D" w:rsidRDefault="00325A75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8"/>
          <w:szCs w:val="24"/>
          <w:lang w:eastAsia="ru-RU"/>
        </w:rPr>
      </w:pPr>
    </w:p>
    <w:p w:rsidR="00325A75" w:rsidRPr="008E1D3D" w:rsidRDefault="00325A75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8"/>
          <w:szCs w:val="24"/>
          <w:lang w:eastAsia="ru-RU"/>
        </w:rPr>
      </w:pPr>
    </w:p>
    <w:p w:rsidR="00525514" w:rsidRPr="008E1D3D" w:rsidRDefault="00525514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Приложение 1</w:t>
      </w:r>
    </w:p>
    <w:p w:rsidR="00525514" w:rsidRPr="008E1D3D" w:rsidRDefault="00525514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Утверждено постановлением</w:t>
      </w:r>
    </w:p>
    <w:p w:rsidR="00525514" w:rsidRPr="008E1D3D" w:rsidRDefault="00F86522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администрации </w:t>
      </w:r>
      <w:proofErr w:type="spellStart"/>
      <w:r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Аталан</w:t>
      </w:r>
      <w:r w:rsidR="00525514"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ского</w:t>
      </w:r>
      <w:proofErr w:type="spellEnd"/>
      <w:r w:rsidR="00525514"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сельского поселения</w:t>
      </w:r>
    </w:p>
    <w:p w:rsidR="00525514" w:rsidRPr="008E1D3D" w:rsidRDefault="00525514" w:rsidP="008E1D3D">
      <w:pPr>
        <w:spacing w:after="0" w:line="240" w:lineRule="auto"/>
        <w:ind w:left="709" w:right="709" w:firstLine="709"/>
        <w:jc w:val="right"/>
        <w:rPr>
          <w:rFonts w:ascii="Arial" w:eastAsia="Times New Roman" w:hAnsi="Arial" w:cs="Arial"/>
          <w:bCs/>
          <w:color w:val="1E1E1E"/>
          <w:sz w:val="28"/>
          <w:szCs w:val="24"/>
          <w:lang w:eastAsia="ru-RU"/>
        </w:rPr>
      </w:pPr>
      <w:r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от «</w:t>
      </w:r>
      <w:r w:rsidR="00F86522"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05</w:t>
      </w:r>
      <w:r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»</w:t>
      </w:r>
      <w:r w:rsidR="00F86522" w:rsidRPr="008E1D3D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июля  2021 года № 21</w:t>
      </w:r>
    </w:p>
    <w:p w:rsidR="00525514" w:rsidRPr="008E1D3D" w:rsidRDefault="00525514" w:rsidP="008E1D3D">
      <w:pPr>
        <w:spacing w:after="0" w:line="240" w:lineRule="auto"/>
        <w:ind w:left="709" w:right="709" w:firstLine="709"/>
        <w:jc w:val="center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</w:p>
    <w:p w:rsidR="008E55D8" w:rsidRPr="008E1D3D" w:rsidRDefault="008E55D8" w:rsidP="008E1D3D">
      <w:pPr>
        <w:spacing w:after="0" w:line="240" w:lineRule="auto"/>
        <w:ind w:left="709" w:right="709" w:firstLine="709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АНТИНАРКОТИЧЕСКАЯ ПРОГРАММА</w:t>
      </w:r>
    </w:p>
    <w:p w:rsidR="00525514" w:rsidRPr="008E1D3D" w:rsidRDefault="008E55D8" w:rsidP="008E1D3D">
      <w:pPr>
        <w:spacing w:after="0" w:line="240" w:lineRule="auto"/>
        <w:ind w:left="709" w:right="709" w:firstLine="709"/>
        <w:jc w:val="center"/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 xml:space="preserve">по реализации Стратегии государственной антинаркотической политики Российской Федерации на период до 2030 </w:t>
      </w:r>
      <w:r w:rsidR="00F86522"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 xml:space="preserve">года в </w:t>
      </w:r>
      <w:proofErr w:type="spellStart"/>
      <w:r w:rsidR="00F86522"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Аталан</w:t>
      </w:r>
      <w:r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ском</w:t>
      </w:r>
      <w:proofErr w:type="spellEnd"/>
      <w:r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 xml:space="preserve"> сельско</w:t>
      </w:r>
      <w:r w:rsidR="00525514"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>м поселении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30"/>
          <w:szCs w:val="30"/>
          <w:lang w:eastAsia="ru-RU"/>
        </w:rPr>
        <w:t xml:space="preserve"> на период с 2021 по 2023гг.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1.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Основание для разработки программы: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-Федеральный закон от 08.01.1998 № 3-ФЗ «О наркотических средствах и психотропных веществах», Указ президента Российской Федерации от 23.11.2020 г.№ 773 «Об утверждении Стратегии государственной антинаркотической политики Российской Федерации в период до 2030 года».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2.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Заказчик программы: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Администр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ация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="008E55D8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="008E55D8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3.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Разработчик: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Администра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ция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4.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Исполнители: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Администрация </w:t>
      </w:r>
      <w:r w:rsidR="00CF5106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proofErr w:type="spellStart"/>
      <w:r w:rsidR="00CF5106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</w:t>
      </w:r>
      <w:bookmarkStart w:id="0" w:name="_GoBack"/>
      <w:bookmarkEnd w:id="0"/>
      <w:r w:rsidR="00CF5106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талан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сельского поселения;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Участковый уполномоченный полиции (по согласованию);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</w:t>
      </w:r>
      <w:r w:rsidR="008E55D8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8E55D8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МКО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У «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ская</w:t>
      </w:r>
      <w:proofErr w:type="spellEnd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ООШ»</w:t>
      </w:r>
      <w:r w:rsidR="008E55D8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;</w:t>
      </w:r>
    </w:p>
    <w:p w:rsidR="008E55D8" w:rsidRPr="008E1D3D" w:rsidRDefault="00F86522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4 МКУК «КДЦ </w:t>
      </w:r>
      <w:proofErr w:type="spellStart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МО»</w:t>
      </w:r>
      <w:r w:rsidR="008E55D8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;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5.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Цель и задачи программы: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Цель: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-противодействие незаконному обороту наркотиков на территории поселения, профилактика правонарушений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связанных с употреблением и распространением наркотических и психотропных веществ.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Задачи: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-организация системы профилактики наркомании в муниципальном образовании;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-организация информационно-пропагандистского обеспечения профилактики наркомании в поселении;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совершенствован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ие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нормативно - правовой базы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сфере незаконного оборота наркотиков;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-создание системы стимулов среди населения жизни без наркотиков.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lastRenderedPageBreak/>
        <w:t xml:space="preserve">6.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Сроки реализации программы: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2021 - 2023 гг.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7. </w:t>
      </w:r>
      <w:r w:rsidR="008E55D8" w:rsidRPr="008E1D3D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Объемы и источники финансирования: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Программа не требует финансирования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8. </w:t>
      </w:r>
      <w:r w:rsidR="008E55D8" w:rsidRPr="008E1D3D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Характеристика программы и обоснование ее решения</w:t>
      </w:r>
      <w:r w:rsidRPr="008E1D3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8E55D8" w:rsidRPr="008E1D3D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программно-целевыми методами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Антинаркотическая</w:t>
      </w:r>
      <w:proofErr w:type="spellEnd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прогр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амма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на 2021-2023 гг. разработана в соответствии с Федеральным законом от 08.01.98 г. № 3-ФЗ «О наркотических средствах и психотропных веществах», Указом презид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ента РФ от 23.11.2020 г. №773 «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Об утверждении Стратегии государственной антинаркотической политики Российской Федерации на период до 2030 года», и в целях активизации работы по противодействию незаконному обороту наркотических средств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и психотропных веществ в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ском</w:t>
      </w:r>
      <w:proofErr w:type="spellEnd"/>
      <w:proofErr w:type="gramEnd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сельском </w:t>
      </w:r>
      <w:proofErr w:type="gramStart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поселении</w:t>
      </w:r>
      <w:proofErr w:type="gramEnd"/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9.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Основные цели и задачи программы: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связанных с употреблением и распространением наркотических и психотропных веществ.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Программа рассчитана на 2021-2023 годы и предлагает решение следующих основных задач: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организация системы профилактики наркомании в муниципальном образовании;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организация информационно-пропагандистского обеспечения профилактики наркомании в поселении;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совершенствован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ие 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нормативно - правовой базы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сфере незаконного оборота наркотиков;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создание системы стимулов среди населения жизни без наркотиков;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прекурсоров</w:t>
      </w:r>
      <w:proofErr w:type="spellEnd"/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10.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Система программных мероприятий: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Информационно-пропагандистское обеспечение профилактики наркомании в поселении;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- Профилактика </w:t>
      </w:r>
      <w:proofErr w:type="spellStart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наркопреступности</w:t>
      </w:r>
      <w:proofErr w:type="spellEnd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Мероприятия первичной профилактики наркомании;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 Межуровневое сотрудничество.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Обоснование ресурсного обеспечения программы: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Программа рассчитана на 3 года, период 2021-2023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8E55D8" w:rsidRPr="008E1D3D" w:rsidRDefault="00525514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11. </w:t>
      </w:r>
      <w:r w:rsidR="008E55D8" w:rsidRPr="008E1D3D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Механизм реализации программы: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Общий контроль исполнения Программы осущ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ествляется администрацией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ского</w:t>
      </w:r>
      <w:proofErr w:type="spellEnd"/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Оценка социально-экономической и иной эффективности реализации программы: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8E55D8" w:rsidRPr="008E1D3D" w:rsidRDefault="008E55D8" w:rsidP="008E1D3D">
      <w:pPr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</w:t>
      </w:r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ядка в </w:t>
      </w:r>
      <w:proofErr w:type="spellStart"/>
      <w:r w:rsidR="00F86522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Аталан</w:t>
      </w:r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ском</w:t>
      </w:r>
      <w:proofErr w:type="spellEnd"/>
      <w:r w:rsidR="00525514"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сельском поселении</w:t>
      </w:r>
      <w:r w:rsidRPr="008E1D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8E55D8" w:rsidRPr="008E55D8" w:rsidRDefault="008E55D8" w:rsidP="008E55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55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25514" w:rsidRDefault="00525514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525514" w:rsidRDefault="00525514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525514" w:rsidRDefault="00525514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525514" w:rsidRDefault="00525514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525514" w:rsidRDefault="00525514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525514" w:rsidRDefault="00525514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E1D3D" w:rsidRDefault="008E1D3D" w:rsidP="0052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30"/>
          <w:szCs w:val="30"/>
          <w:lang w:eastAsia="ru-RU"/>
        </w:rPr>
      </w:pPr>
    </w:p>
    <w:p w:rsidR="008E55D8" w:rsidRPr="008E1D3D" w:rsidRDefault="00525514" w:rsidP="0052551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8E1D3D">
        <w:rPr>
          <w:rFonts w:ascii="Arial" w:eastAsia="Times New Roman" w:hAnsi="Arial" w:cs="Arial"/>
          <w:b/>
          <w:color w:val="1E1E1E"/>
          <w:sz w:val="30"/>
          <w:szCs w:val="30"/>
          <w:lang w:eastAsia="ru-RU"/>
        </w:rPr>
        <w:lastRenderedPageBreak/>
        <w:t xml:space="preserve">12. </w:t>
      </w:r>
      <w:r w:rsidR="008E55D8" w:rsidRPr="008E1D3D">
        <w:rPr>
          <w:rFonts w:ascii="Arial" w:eastAsia="Times New Roman" w:hAnsi="Arial" w:cs="Arial"/>
          <w:b/>
          <w:color w:val="1E1E1E"/>
          <w:sz w:val="30"/>
          <w:szCs w:val="30"/>
          <w:lang w:eastAsia="ru-RU"/>
        </w:rPr>
        <w:t>ПЛАН МЕРОПРИЯТИЙ</w:t>
      </w:r>
    </w:p>
    <w:p w:rsidR="008E55D8" w:rsidRPr="008E1D3D" w:rsidRDefault="008E55D8" w:rsidP="0052551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8E1D3D">
        <w:rPr>
          <w:rFonts w:ascii="Arial" w:eastAsia="Times New Roman" w:hAnsi="Arial" w:cs="Arial"/>
          <w:b/>
          <w:color w:val="1E1E1E"/>
          <w:sz w:val="30"/>
          <w:szCs w:val="30"/>
          <w:lang w:eastAsia="ru-RU"/>
        </w:rPr>
        <w:t>Программы по профилактике употребления наркотических средств и псих</w:t>
      </w:r>
      <w:r w:rsidR="00525514" w:rsidRPr="008E1D3D">
        <w:rPr>
          <w:rFonts w:ascii="Arial" w:eastAsia="Times New Roman" w:hAnsi="Arial" w:cs="Arial"/>
          <w:b/>
          <w:color w:val="1E1E1E"/>
          <w:sz w:val="30"/>
          <w:szCs w:val="30"/>
          <w:lang w:eastAsia="ru-RU"/>
        </w:rPr>
        <w:t>о</w:t>
      </w:r>
      <w:r w:rsidRPr="008E1D3D">
        <w:rPr>
          <w:rFonts w:ascii="Arial" w:eastAsia="Times New Roman" w:hAnsi="Arial" w:cs="Arial"/>
          <w:b/>
          <w:color w:val="1E1E1E"/>
          <w:sz w:val="30"/>
          <w:szCs w:val="30"/>
          <w:lang w:eastAsia="ru-RU"/>
        </w:rPr>
        <w:t>тропных веществ на 2021-2023гг.</w:t>
      </w:r>
    </w:p>
    <w:p w:rsidR="008E55D8" w:rsidRPr="008E1D3D" w:rsidRDefault="008E55D8" w:rsidP="008E5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3123"/>
        <w:gridCol w:w="1974"/>
        <w:gridCol w:w="2166"/>
        <w:gridCol w:w="1757"/>
      </w:tblGrid>
      <w:tr w:rsidR="008E55D8" w:rsidRPr="008E1D3D" w:rsidTr="008E55D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№</w:t>
            </w:r>
          </w:p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Показатель эффективности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Исполнители мероприятий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E55D8" w:rsidRPr="008E1D3D" w:rsidTr="008E55D8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ru-RU"/>
              </w:rPr>
              <w:t>I</w:t>
            </w: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.Информационно- пропагандистское обеспечение профилактики наркомании в поселении</w:t>
            </w:r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и причин, способствующих потреблению наркотиков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Снижение преступлений, связанных с незаконным оборотом наркотиков (далее НОН)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525514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Проведение собраний 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граждан по проблемам профилактики наркомании и </w:t>
            </w:r>
            <w:proofErr w:type="spellStart"/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Повышение правовой грамотности, снижение преступлений связанных с НОН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8E55D8" w:rsidRPr="008E1D3D" w:rsidRDefault="00F86522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 МКОУ «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Аталанская</w:t>
            </w:r>
            <w:proofErr w:type="spellEnd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О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ОШ»;</w:t>
            </w:r>
          </w:p>
          <w:p w:rsidR="008E55D8" w:rsidRPr="008E1D3D" w:rsidRDefault="00F86522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МКУК «КДЦ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ского</w:t>
            </w:r>
            <w:proofErr w:type="spellEnd"/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МО»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8E55D8" w:rsidRPr="008E1D3D" w:rsidTr="008E55D8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ru-RU"/>
              </w:rPr>
              <w:t>II</w:t>
            </w: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.Профилактика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Работа по выявлению фактов немедицинского потребления и незаконного оборота наркотиков молодежью в местах массового отдыха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Снижение преступлений, связанных с НОН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D32205" w:rsidRPr="008E1D3D" w:rsidRDefault="008E55D8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с </w:t>
            </w:r>
            <w:r w:rsidR="00F86522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МКОУ «</w:t>
            </w:r>
            <w:proofErr w:type="spellStart"/>
            <w:r w:rsidR="00F86522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Аталанская</w:t>
            </w:r>
            <w:proofErr w:type="spellEnd"/>
            <w:r w:rsidR="00F86522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О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ОШ»;</w:t>
            </w:r>
          </w:p>
          <w:p w:rsidR="00D32205" w:rsidRPr="008E1D3D" w:rsidRDefault="00F86522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МКУК «КДЦ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ского</w:t>
            </w:r>
            <w:proofErr w:type="spellEnd"/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МО»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D32205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05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05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Ликвидация очагов произрастания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наркосодержащей</w:t>
            </w:r>
            <w:proofErr w:type="spellEnd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травы</w:t>
            </w:r>
          </w:p>
          <w:p w:rsidR="00D32205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05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Снижения потребления наркотических веществ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05" w:rsidRPr="008E1D3D" w:rsidRDefault="00D32205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сельского поселения совместно с участковым уполномоченным </w:t>
            </w: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lastRenderedPageBreak/>
              <w:t>полиции (по согласованию);</w:t>
            </w:r>
          </w:p>
          <w:p w:rsidR="00D32205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05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lastRenderedPageBreak/>
              <w:t>2021-2023</w:t>
            </w:r>
          </w:p>
        </w:tc>
      </w:tr>
      <w:tr w:rsidR="008E55D8" w:rsidRPr="008E1D3D" w:rsidTr="008E55D8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ru-RU"/>
              </w:rPr>
              <w:lastRenderedPageBreak/>
              <w:t>III</w:t>
            </w: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 Мероприятия первичной профилактики наркомании</w:t>
            </w:r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5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Проведение конкурса детских рисунков антинаркотической тематики, проведение лекций, разработка памяток « Наркотикам нет».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Повышение правовой грамотности подростков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05" w:rsidRPr="008E1D3D" w:rsidRDefault="00F86522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МКОУ «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Аталанская</w:t>
            </w:r>
            <w:proofErr w:type="spellEnd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О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ОШ»;</w:t>
            </w:r>
          </w:p>
          <w:p w:rsidR="00D32205" w:rsidRPr="008E1D3D" w:rsidRDefault="00F86522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МКУК «КДЦ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ского</w:t>
            </w:r>
            <w:proofErr w:type="spellEnd"/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МО»</w:t>
            </w:r>
          </w:p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</w:p>
          <w:p w:rsidR="00D32205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8E55D8" w:rsidRPr="008E1D3D" w:rsidTr="008E55D8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ru-RU"/>
              </w:rPr>
              <w:t xml:space="preserve">IV.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ru-RU"/>
              </w:rPr>
              <w:t>Межуровневое</w:t>
            </w:r>
            <w:proofErr w:type="spellEnd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ru-RU"/>
              </w:rPr>
              <w:t>сотрудничество</w:t>
            </w:r>
            <w:proofErr w:type="spellEnd"/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6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Систематический анализ состояния наркомании в поселении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Снижение преступлений, связанных с НОН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7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D32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Изучение и распространение информации пор предупреждению наркомании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Снижение преступлений, связанных с НОН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8E55D8" w:rsidRPr="008E1D3D" w:rsidTr="008E55D8">
        <w:trPr>
          <w:trHeight w:val="187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8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D32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Снижение преступлений, связанных с НОН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9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D32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Организация досуга подростков, вовлечение их творческие объединения, художественную самодеятельность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Снижение преступлений, связанных с НОН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сельского поселения совместно </w:t>
            </w:r>
          </w:p>
          <w:p w:rsidR="00D32205" w:rsidRPr="008E1D3D" w:rsidRDefault="00F86522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МКОУ «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Аталанская</w:t>
            </w:r>
            <w:proofErr w:type="spellEnd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О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ОШ»;</w:t>
            </w:r>
          </w:p>
          <w:p w:rsidR="00D32205" w:rsidRPr="008E1D3D" w:rsidRDefault="00F86522" w:rsidP="00D32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МКУК «КДЦ </w:t>
            </w:r>
            <w:proofErr w:type="spellStart"/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Аталан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ского</w:t>
            </w:r>
            <w:proofErr w:type="spellEnd"/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МО»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  <w:tr w:rsidR="008E55D8" w:rsidRPr="008E1D3D" w:rsidTr="008E55D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D32205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10</w:t>
            </w:r>
            <w:r w:rsidR="008E55D8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D32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Участие в рейдах в местах отдыха</w:t>
            </w:r>
            <w:r w:rsidR="00D32205"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несовершеннолетних с целью </w:t>
            </w: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предупреждения антиобщественного поведения подростков. В т.ч. употребления наркотических веществ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Снижение преступлений, связанных с НОН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D8" w:rsidRPr="008E1D3D" w:rsidRDefault="008E55D8" w:rsidP="008E5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D3D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2021-2023гг</w:t>
            </w:r>
          </w:p>
        </w:tc>
      </w:tr>
    </w:tbl>
    <w:p w:rsidR="008E55D8" w:rsidRPr="008E1D3D" w:rsidRDefault="008E55D8" w:rsidP="008E5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C24ACB" w:rsidRPr="008E1D3D" w:rsidRDefault="00C24ACB" w:rsidP="008E55D8">
      <w:pPr>
        <w:jc w:val="both"/>
        <w:rPr>
          <w:rFonts w:ascii="Arial" w:hAnsi="Arial" w:cs="Arial"/>
        </w:rPr>
      </w:pPr>
    </w:p>
    <w:sectPr w:rsidR="00C24ACB" w:rsidRPr="008E1D3D" w:rsidSect="008E55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04"/>
    <w:rsid w:val="001A4EC5"/>
    <w:rsid w:val="00325A75"/>
    <w:rsid w:val="004C2313"/>
    <w:rsid w:val="004E4088"/>
    <w:rsid w:val="00525514"/>
    <w:rsid w:val="0058032C"/>
    <w:rsid w:val="005A1004"/>
    <w:rsid w:val="006D2D86"/>
    <w:rsid w:val="00774932"/>
    <w:rsid w:val="008E1D3D"/>
    <w:rsid w:val="008E55D8"/>
    <w:rsid w:val="00B75662"/>
    <w:rsid w:val="00C24ACB"/>
    <w:rsid w:val="00C96144"/>
    <w:rsid w:val="00CF5106"/>
    <w:rsid w:val="00D32205"/>
    <w:rsid w:val="00F8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2021-05-28T03:25:00Z</cp:lastPrinted>
  <dcterms:created xsi:type="dcterms:W3CDTF">2021-07-14T08:05:00Z</dcterms:created>
  <dcterms:modified xsi:type="dcterms:W3CDTF">2021-08-06T00:44:00Z</dcterms:modified>
</cp:coreProperties>
</file>