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0D" w:rsidRPr="006B14DF" w:rsidRDefault="00584F57" w:rsidP="006B14DF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B14DF">
        <w:rPr>
          <w:rFonts w:ascii="Arial" w:hAnsi="Arial" w:cs="Arial"/>
          <w:b/>
          <w:sz w:val="32"/>
          <w:szCs w:val="32"/>
        </w:rPr>
        <w:t>04.09.2023г № 30</w:t>
      </w:r>
    </w:p>
    <w:p w:rsidR="00E92CDB" w:rsidRPr="006B14DF" w:rsidRDefault="00E92CDB" w:rsidP="006B14DF">
      <w:pPr>
        <w:ind w:left="709" w:right="709" w:hanging="10"/>
        <w:jc w:val="center"/>
        <w:rPr>
          <w:rFonts w:ascii="Arial" w:hAnsi="Arial" w:cs="Arial"/>
          <w:b/>
          <w:sz w:val="32"/>
          <w:szCs w:val="32"/>
        </w:rPr>
      </w:pPr>
      <w:r w:rsidRPr="006B14DF">
        <w:rPr>
          <w:rFonts w:ascii="Arial" w:hAnsi="Arial" w:cs="Arial"/>
          <w:b/>
          <w:sz w:val="32"/>
          <w:szCs w:val="32"/>
        </w:rPr>
        <w:t>РОССИЙСКАЯ ФЕДЕРАЦИЯ</w:t>
      </w:r>
      <w:r w:rsidRPr="006B14D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46DC5122" wp14:editId="0D21638A">
            <wp:extent cx="9525" cy="9525"/>
            <wp:effectExtent l="19050" t="0" r="9525" b="0"/>
            <wp:docPr id="1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DB" w:rsidRPr="006B14DF" w:rsidRDefault="00E92CDB" w:rsidP="006B14DF">
      <w:pPr>
        <w:tabs>
          <w:tab w:val="left" w:pos="6663"/>
          <w:tab w:val="left" w:pos="9356"/>
        </w:tabs>
        <w:ind w:left="709" w:right="709" w:hanging="10"/>
        <w:jc w:val="center"/>
        <w:rPr>
          <w:rFonts w:ascii="Arial" w:hAnsi="Arial" w:cs="Arial"/>
          <w:b/>
          <w:sz w:val="32"/>
          <w:szCs w:val="32"/>
        </w:rPr>
      </w:pPr>
      <w:r w:rsidRPr="006B14DF">
        <w:rPr>
          <w:rFonts w:ascii="Arial" w:hAnsi="Arial" w:cs="Arial"/>
          <w:b/>
          <w:sz w:val="32"/>
          <w:szCs w:val="32"/>
        </w:rPr>
        <w:t>ИРКУТСКАЯ ОБЛАСТЬ</w:t>
      </w:r>
    </w:p>
    <w:p w:rsidR="00E92CDB" w:rsidRPr="006B14DF" w:rsidRDefault="00E92CDB" w:rsidP="006B14DF">
      <w:pPr>
        <w:tabs>
          <w:tab w:val="left" w:pos="6663"/>
          <w:tab w:val="left" w:pos="9356"/>
        </w:tabs>
        <w:ind w:left="709" w:right="709" w:hanging="10"/>
        <w:jc w:val="center"/>
        <w:rPr>
          <w:rFonts w:ascii="Arial" w:hAnsi="Arial" w:cs="Arial"/>
          <w:b/>
          <w:sz w:val="32"/>
          <w:szCs w:val="32"/>
        </w:rPr>
      </w:pPr>
      <w:r w:rsidRPr="006B14DF">
        <w:rPr>
          <w:rFonts w:ascii="Arial" w:hAnsi="Arial" w:cs="Arial"/>
          <w:b/>
          <w:sz w:val="32"/>
          <w:szCs w:val="32"/>
        </w:rPr>
        <w:t xml:space="preserve">УСТЬ-ДИНСКИЙ РАЙОН </w:t>
      </w:r>
      <w:r w:rsidRPr="006B14D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4F464F9" wp14:editId="3ED27501">
            <wp:extent cx="9525" cy="9525"/>
            <wp:effectExtent l="19050" t="0" r="9525" b="0"/>
            <wp:docPr id="2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2CDB" w:rsidRPr="006B14DF" w:rsidRDefault="00E92CDB" w:rsidP="006B14DF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B14DF">
        <w:rPr>
          <w:rFonts w:ascii="Arial" w:hAnsi="Arial" w:cs="Arial"/>
          <w:b/>
          <w:sz w:val="32"/>
          <w:szCs w:val="32"/>
        </w:rPr>
        <w:t>АТАЛАНСКОЕ МУНИЦИПАЛЬНОЕ ОБРАЗОВАНИЕ</w:t>
      </w:r>
    </w:p>
    <w:p w:rsidR="00E92CDB" w:rsidRPr="006B14DF" w:rsidRDefault="00E92CDB" w:rsidP="006B14DF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B14DF">
        <w:rPr>
          <w:rFonts w:ascii="Arial" w:hAnsi="Arial" w:cs="Arial"/>
          <w:b/>
          <w:sz w:val="32"/>
          <w:szCs w:val="32"/>
        </w:rPr>
        <w:t>АДМИНИСТРАЦИЯ</w:t>
      </w:r>
    </w:p>
    <w:p w:rsidR="00E92CDB" w:rsidRPr="006B14DF" w:rsidRDefault="00E92CDB" w:rsidP="006B14DF">
      <w:pPr>
        <w:ind w:left="709" w:right="709" w:hanging="10"/>
        <w:jc w:val="center"/>
        <w:rPr>
          <w:rFonts w:ascii="Arial" w:hAnsi="Arial" w:cs="Arial"/>
          <w:b/>
          <w:sz w:val="32"/>
          <w:szCs w:val="32"/>
        </w:rPr>
      </w:pPr>
    </w:p>
    <w:p w:rsidR="00E92CDB" w:rsidRPr="006B14DF" w:rsidRDefault="00E92CDB" w:rsidP="006B14DF">
      <w:pPr>
        <w:ind w:left="709" w:right="709" w:hanging="10"/>
        <w:jc w:val="center"/>
        <w:rPr>
          <w:rFonts w:ascii="Arial" w:hAnsi="Arial" w:cs="Arial"/>
          <w:b/>
          <w:sz w:val="32"/>
          <w:szCs w:val="32"/>
        </w:rPr>
      </w:pPr>
      <w:r w:rsidRPr="006B14DF">
        <w:rPr>
          <w:rFonts w:ascii="Arial" w:hAnsi="Arial" w:cs="Arial"/>
          <w:b/>
          <w:sz w:val="32"/>
          <w:szCs w:val="32"/>
        </w:rPr>
        <w:t>ПОСТАНОВЛЕНИЕ</w:t>
      </w:r>
    </w:p>
    <w:p w:rsidR="00E92CDB" w:rsidRPr="006B14DF" w:rsidRDefault="00E92CDB" w:rsidP="006B14DF">
      <w:pPr>
        <w:ind w:left="709" w:right="709" w:hanging="10"/>
        <w:jc w:val="center"/>
        <w:rPr>
          <w:rFonts w:ascii="Arial" w:hAnsi="Arial" w:cs="Arial"/>
          <w:b/>
          <w:sz w:val="32"/>
          <w:szCs w:val="32"/>
        </w:rPr>
      </w:pPr>
    </w:p>
    <w:p w:rsidR="00A35A0D" w:rsidRPr="006B14DF" w:rsidRDefault="00A35A0D" w:rsidP="006B14DF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A35A0D" w:rsidRPr="006B14DF" w:rsidRDefault="00A35A0D" w:rsidP="006B14DF">
      <w:pPr>
        <w:ind w:left="709" w:right="709"/>
        <w:jc w:val="center"/>
        <w:rPr>
          <w:rFonts w:ascii="Arial" w:hAnsi="Arial" w:cs="Arial"/>
          <w:b/>
          <w:sz w:val="32"/>
          <w:szCs w:val="32"/>
        </w:rPr>
      </w:pPr>
    </w:p>
    <w:p w:rsidR="00E92CDB" w:rsidRPr="006B14DF" w:rsidRDefault="00A35A0D" w:rsidP="006B14DF">
      <w:pPr>
        <w:pStyle w:val="a6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B14DF">
        <w:rPr>
          <w:rFonts w:ascii="Arial" w:hAnsi="Arial" w:cs="Arial"/>
          <w:b/>
          <w:sz w:val="32"/>
          <w:szCs w:val="32"/>
        </w:rPr>
        <w:t>Об утверждении Порядка составления</w:t>
      </w:r>
    </w:p>
    <w:p w:rsidR="00E92CDB" w:rsidRPr="006B14DF" w:rsidRDefault="00A35A0D" w:rsidP="006B14DF">
      <w:pPr>
        <w:pStyle w:val="a6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r w:rsidRPr="006B14DF">
        <w:rPr>
          <w:rFonts w:ascii="Arial" w:hAnsi="Arial" w:cs="Arial"/>
          <w:b/>
          <w:sz w:val="32"/>
          <w:szCs w:val="32"/>
        </w:rPr>
        <w:t>и ведения кассового плана бюджета</w:t>
      </w:r>
    </w:p>
    <w:p w:rsidR="00A35A0D" w:rsidRPr="006B14DF" w:rsidRDefault="00E92CDB" w:rsidP="006B14DF">
      <w:pPr>
        <w:pStyle w:val="a6"/>
        <w:ind w:left="709" w:right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6B14DF">
        <w:rPr>
          <w:rFonts w:ascii="Arial" w:hAnsi="Arial" w:cs="Arial"/>
          <w:b/>
          <w:sz w:val="32"/>
          <w:szCs w:val="32"/>
        </w:rPr>
        <w:t>Аталанского</w:t>
      </w:r>
      <w:proofErr w:type="spellEnd"/>
      <w:r w:rsidR="00A35A0D" w:rsidRPr="006B14DF">
        <w:rPr>
          <w:rFonts w:ascii="Arial" w:hAnsi="Arial" w:cs="Arial"/>
          <w:b/>
          <w:sz w:val="32"/>
          <w:szCs w:val="32"/>
        </w:rPr>
        <w:t xml:space="preserve"> муниципального образования</w:t>
      </w:r>
    </w:p>
    <w:p w:rsidR="00A35A0D" w:rsidRPr="006B14DF" w:rsidRDefault="00A35A0D" w:rsidP="006B14DF">
      <w:pPr>
        <w:pStyle w:val="a6"/>
        <w:ind w:left="709" w:right="709" w:firstLine="567"/>
        <w:jc w:val="center"/>
        <w:rPr>
          <w:rFonts w:ascii="Arial" w:hAnsi="Arial" w:cs="Arial"/>
          <w:b/>
          <w:sz w:val="32"/>
          <w:szCs w:val="32"/>
        </w:rPr>
      </w:pPr>
    </w:p>
    <w:p w:rsidR="00A35A0D" w:rsidRPr="006B14DF" w:rsidRDefault="00A35A0D" w:rsidP="006B14DF">
      <w:pPr>
        <w:pStyle w:val="a6"/>
        <w:ind w:left="709" w:right="709" w:firstLine="567"/>
        <w:jc w:val="both"/>
        <w:rPr>
          <w:rFonts w:ascii="Arial" w:hAnsi="Arial" w:cs="Arial"/>
        </w:rPr>
      </w:pPr>
    </w:p>
    <w:p w:rsidR="00A35A0D" w:rsidRPr="006B14DF" w:rsidRDefault="00A35A0D" w:rsidP="006B14DF">
      <w:pPr>
        <w:pStyle w:val="a6"/>
        <w:ind w:left="709" w:right="709" w:firstLine="567"/>
        <w:jc w:val="both"/>
        <w:rPr>
          <w:rFonts w:ascii="Arial" w:hAnsi="Arial" w:cs="Arial"/>
        </w:rPr>
      </w:pPr>
    </w:p>
    <w:p w:rsidR="00A35A0D" w:rsidRPr="006B14DF" w:rsidRDefault="00A35A0D" w:rsidP="006B14DF">
      <w:pPr>
        <w:pStyle w:val="a6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В соответствии со статьей 174.2 Бюджетного кодекса Российской Федерации, руководствуясь Положением о бюджетном процессе в </w:t>
      </w:r>
      <w:proofErr w:type="spellStart"/>
      <w:r w:rsidR="00E92CDB" w:rsidRPr="006B14DF">
        <w:rPr>
          <w:rFonts w:ascii="Arial" w:hAnsi="Arial" w:cs="Arial"/>
        </w:rPr>
        <w:t>Аталанском</w:t>
      </w:r>
      <w:proofErr w:type="spellEnd"/>
      <w:r w:rsidR="00E92CD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муниципальном образовании, утвержденным решением Думы </w:t>
      </w:r>
      <w:r w:rsidR="00E92CDB" w:rsidRPr="006B14DF">
        <w:rPr>
          <w:rFonts w:ascii="Arial" w:hAnsi="Arial" w:cs="Arial"/>
        </w:rPr>
        <w:t>от 19.03.2021 г. № 30/1-ДП «О внесении изменений и дополнений в Положения о бюджетном процессе»</w:t>
      </w:r>
      <w:r w:rsidRPr="006B14DF">
        <w:rPr>
          <w:rFonts w:ascii="Arial" w:hAnsi="Arial" w:cs="Arial"/>
        </w:rPr>
        <w:t>:</w:t>
      </w:r>
    </w:p>
    <w:p w:rsidR="00A35A0D" w:rsidRPr="006B14DF" w:rsidRDefault="00A35A0D" w:rsidP="006B14DF">
      <w:pPr>
        <w:pStyle w:val="a6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1. Утвердить Порядок составления  и ведения кассового плана бюджета </w:t>
      </w:r>
      <w:proofErr w:type="spellStart"/>
      <w:r w:rsidR="00E92CDB" w:rsidRPr="006B14DF">
        <w:rPr>
          <w:rFonts w:ascii="Arial" w:hAnsi="Arial" w:cs="Arial"/>
        </w:rPr>
        <w:t>Аталанского</w:t>
      </w:r>
      <w:proofErr w:type="spellEnd"/>
      <w:r w:rsidR="00E92CD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   (приложение № 1).</w:t>
      </w:r>
    </w:p>
    <w:p w:rsidR="00A35A0D" w:rsidRPr="006B14DF" w:rsidRDefault="00A35A0D" w:rsidP="006B14DF">
      <w:pPr>
        <w:pStyle w:val="a6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2. Опубликовать настоящее распоряжение в официальном сайте администрации </w:t>
      </w:r>
      <w:proofErr w:type="spellStart"/>
      <w:r w:rsidR="00E92CDB" w:rsidRPr="006B14DF">
        <w:rPr>
          <w:rFonts w:ascii="Arial" w:hAnsi="Arial" w:cs="Arial"/>
        </w:rPr>
        <w:t>Аталанского</w:t>
      </w:r>
      <w:proofErr w:type="spellEnd"/>
      <w:r w:rsidR="00E92CD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сельск</w:t>
      </w:r>
      <w:r w:rsidR="00E92CDB" w:rsidRPr="006B14DF">
        <w:rPr>
          <w:rFonts w:ascii="Arial" w:hAnsi="Arial" w:cs="Arial"/>
        </w:rPr>
        <w:t>ого поселения</w:t>
      </w:r>
      <w:r w:rsidR="00AD1726" w:rsidRPr="006B14DF">
        <w:rPr>
          <w:rFonts w:ascii="Arial" w:hAnsi="Arial" w:cs="Arial"/>
        </w:rPr>
        <w:t>:</w:t>
      </w:r>
      <w:r w:rsidR="00E92CDB" w:rsidRPr="006B14DF">
        <w:rPr>
          <w:rFonts w:ascii="Arial" w:hAnsi="Arial" w:cs="Arial"/>
        </w:rPr>
        <w:t xml:space="preserve"> </w:t>
      </w:r>
      <w:proofErr w:type="spellStart"/>
      <w:r w:rsidR="00E92CDB" w:rsidRPr="006B14DF">
        <w:rPr>
          <w:rFonts w:ascii="Arial" w:hAnsi="Arial" w:cs="Arial"/>
        </w:rPr>
        <w:t>аталанка</w:t>
      </w:r>
      <w:proofErr w:type="gramStart"/>
      <w:r w:rsidR="00E92CDB" w:rsidRPr="006B14DF">
        <w:rPr>
          <w:rFonts w:ascii="Arial" w:hAnsi="Arial" w:cs="Arial"/>
        </w:rPr>
        <w:t>.р</w:t>
      </w:r>
      <w:proofErr w:type="gramEnd"/>
      <w:r w:rsidR="00E92CDB" w:rsidRPr="006B14DF">
        <w:rPr>
          <w:rFonts w:ascii="Arial" w:hAnsi="Arial" w:cs="Arial"/>
        </w:rPr>
        <w:t>ф</w:t>
      </w:r>
      <w:proofErr w:type="spellEnd"/>
      <w:r w:rsidR="00E92CDB" w:rsidRPr="006B14DF">
        <w:rPr>
          <w:rFonts w:ascii="Arial" w:hAnsi="Arial" w:cs="Arial"/>
        </w:rPr>
        <w:t xml:space="preserve"> </w:t>
      </w:r>
      <w:r w:rsidR="00AD1726" w:rsidRPr="006B14DF">
        <w:rPr>
          <w:rFonts w:ascii="Arial" w:hAnsi="Arial" w:cs="Arial"/>
        </w:rPr>
        <w:t>в сети «Интернет»</w:t>
      </w:r>
    </w:p>
    <w:p w:rsidR="00A35A0D" w:rsidRPr="006B14DF" w:rsidRDefault="00A35A0D" w:rsidP="006B14DF">
      <w:pPr>
        <w:pStyle w:val="a6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3. Настоящее распоряжение вступает в силу со дня его подписания.</w:t>
      </w:r>
    </w:p>
    <w:p w:rsidR="00A35A0D" w:rsidRPr="006B14DF" w:rsidRDefault="00A35A0D" w:rsidP="006B14DF">
      <w:pPr>
        <w:tabs>
          <w:tab w:val="left" w:pos="-284"/>
          <w:tab w:val="left" w:pos="3544"/>
        </w:tabs>
        <w:ind w:left="709" w:right="709"/>
        <w:rPr>
          <w:rFonts w:ascii="Arial" w:hAnsi="Arial" w:cs="Arial"/>
        </w:rPr>
      </w:pPr>
    </w:p>
    <w:p w:rsidR="00E92CDB" w:rsidRPr="006B14DF" w:rsidRDefault="00E92CDB" w:rsidP="006B14DF">
      <w:pPr>
        <w:tabs>
          <w:tab w:val="left" w:pos="-284"/>
          <w:tab w:val="left" w:pos="3544"/>
        </w:tabs>
        <w:ind w:left="709" w:right="709"/>
        <w:rPr>
          <w:rFonts w:ascii="Arial" w:hAnsi="Arial" w:cs="Arial"/>
        </w:rPr>
      </w:pPr>
    </w:p>
    <w:p w:rsidR="00E92CDB" w:rsidRPr="006B14DF" w:rsidRDefault="00E92CDB" w:rsidP="006B14DF">
      <w:pPr>
        <w:tabs>
          <w:tab w:val="left" w:pos="9616"/>
        </w:tabs>
        <w:ind w:left="709" w:right="709" w:firstLine="284"/>
        <w:rPr>
          <w:rFonts w:ascii="Arial" w:hAnsi="Arial" w:cs="Arial"/>
        </w:rPr>
      </w:pPr>
      <w:r w:rsidRPr="006B14DF">
        <w:rPr>
          <w:rFonts w:ascii="Arial" w:hAnsi="Arial" w:cs="Arial"/>
        </w:rPr>
        <w:t>Глава администрации</w:t>
      </w:r>
    </w:p>
    <w:p w:rsidR="00E92CDB" w:rsidRPr="006B14DF" w:rsidRDefault="00E92CDB" w:rsidP="006B14DF">
      <w:pPr>
        <w:tabs>
          <w:tab w:val="left" w:pos="9616"/>
        </w:tabs>
        <w:ind w:left="709" w:right="709" w:firstLine="284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се</w:t>
      </w:r>
      <w:r w:rsidR="006B14DF" w:rsidRPr="006B14DF">
        <w:rPr>
          <w:rFonts w:ascii="Arial" w:hAnsi="Arial" w:cs="Arial"/>
        </w:rPr>
        <w:t xml:space="preserve">льского поселения         </w:t>
      </w:r>
      <w:r w:rsidR="006B14DF">
        <w:rPr>
          <w:rFonts w:ascii="Arial" w:hAnsi="Arial" w:cs="Arial"/>
        </w:rPr>
        <w:t xml:space="preserve">       </w:t>
      </w:r>
      <w:r w:rsidRPr="006B14DF">
        <w:rPr>
          <w:rFonts w:ascii="Arial" w:hAnsi="Arial" w:cs="Arial"/>
        </w:rPr>
        <w:t xml:space="preserve">              Г.В. </w:t>
      </w:r>
      <w:proofErr w:type="spellStart"/>
      <w:r w:rsidRPr="006B14DF">
        <w:rPr>
          <w:rFonts w:ascii="Arial" w:hAnsi="Arial" w:cs="Arial"/>
        </w:rPr>
        <w:t>Ситинская</w:t>
      </w:r>
      <w:proofErr w:type="spellEnd"/>
    </w:p>
    <w:p w:rsidR="00A35A0D" w:rsidRPr="006B14DF" w:rsidRDefault="00A35A0D" w:rsidP="006B14DF">
      <w:pPr>
        <w:tabs>
          <w:tab w:val="left" w:pos="-284"/>
          <w:tab w:val="left" w:pos="3544"/>
        </w:tabs>
        <w:ind w:left="709" w:right="709" w:hanging="284"/>
        <w:rPr>
          <w:rFonts w:ascii="Arial" w:hAnsi="Arial" w:cs="Arial"/>
        </w:rPr>
      </w:pPr>
    </w:p>
    <w:p w:rsidR="00A35A0D" w:rsidRPr="006B14DF" w:rsidRDefault="00A35A0D" w:rsidP="006B14DF">
      <w:pPr>
        <w:ind w:left="709" w:right="709"/>
        <w:rPr>
          <w:rFonts w:ascii="Arial" w:hAnsi="Arial" w:cs="Arial"/>
        </w:rPr>
      </w:pPr>
    </w:p>
    <w:p w:rsidR="00A35A0D" w:rsidRPr="006B14DF" w:rsidRDefault="00A35A0D" w:rsidP="006B14DF">
      <w:pPr>
        <w:ind w:left="709" w:right="709"/>
        <w:rPr>
          <w:rFonts w:ascii="Arial" w:hAnsi="Arial" w:cs="Arial"/>
        </w:rPr>
      </w:pPr>
    </w:p>
    <w:p w:rsidR="00A35A0D" w:rsidRPr="006B14DF" w:rsidRDefault="00A35A0D" w:rsidP="006B14DF">
      <w:pPr>
        <w:ind w:left="709" w:right="709"/>
        <w:rPr>
          <w:rFonts w:ascii="Arial" w:hAnsi="Arial" w:cs="Arial"/>
        </w:rPr>
      </w:pPr>
    </w:p>
    <w:p w:rsidR="00A35A0D" w:rsidRPr="006B14DF" w:rsidRDefault="00A35A0D" w:rsidP="006B14DF">
      <w:pPr>
        <w:ind w:left="709" w:right="709"/>
        <w:rPr>
          <w:rFonts w:ascii="Arial" w:hAnsi="Arial" w:cs="Arial"/>
        </w:rPr>
      </w:pPr>
    </w:p>
    <w:p w:rsidR="00A35A0D" w:rsidRPr="006B14DF" w:rsidRDefault="00A35A0D" w:rsidP="006B14DF">
      <w:pPr>
        <w:ind w:left="709" w:right="709"/>
        <w:rPr>
          <w:rFonts w:ascii="Arial" w:hAnsi="Arial" w:cs="Arial"/>
        </w:rPr>
      </w:pPr>
    </w:p>
    <w:p w:rsidR="00A35A0D" w:rsidRPr="006B14DF" w:rsidRDefault="00A35A0D" w:rsidP="006B14DF">
      <w:pPr>
        <w:ind w:left="709" w:right="709"/>
        <w:rPr>
          <w:rFonts w:ascii="Arial" w:hAnsi="Arial" w:cs="Arial"/>
        </w:rPr>
      </w:pPr>
    </w:p>
    <w:p w:rsidR="00E92CDB" w:rsidRPr="006B14DF" w:rsidRDefault="00E92CDB" w:rsidP="006B14DF">
      <w:pPr>
        <w:ind w:left="709" w:right="709"/>
        <w:rPr>
          <w:rFonts w:ascii="Arial" w:hAnsi="Arial" w:cs="Arial"/>
        </w:rPr>
      </w:pPr>
    </w:p>
    <w:p w:rsidR="00E92CDB" w:rsidRPr="006B14DF" w:rsidRDefault="00E92CDB" w:rsidP="006B14DF">
      <w:pPr>
        <w:ind w:left="709" w:right="709"/>
        <w:rPr>
          <w:rFonts w:ascii="Arial" w:hAnsi="Arial" w:cs="Arial"/>
        </w:rPr>
      </w:pPr>
    </w:p>
    <w:p w:rsidR="00E92CDB" w:rsidRPr="006B14DF" w:rsidRDefault="00E92CDB" w:rsidP="006B14DF">
      <w:pPr>
        <w:ind w:left="709" w:right="709"/>
        <w:rPr>
          <w:rFonts w:ascii="Arial" w:hAnsi="Arial" w:cs="Arial"/>
        </w:rPr>
      </w:pPr>
    </w:p>
    <w:p w:rsidR="00E92CDB" w:rsidRPr="006B14DF" w:rsidRDefault="00E92CDB" w:rsidP="006B14DF">
      <w:pPr>
        <w:ind w:left="709" w:right="709"/>
        <w:rPr>
          <w:rFonts w:ascii="Arial" w:hAnsi="Arial" w:cs="Arial"/>
        </w:rPr>
      </w:pPr>
    </w:p>
    <w:p w:rsidR="00E92CDB" w:rsidRPr="006B14DF" w:rsidRDefault="00E92CDB" w:rsidP="006B14DF">
      <w:pPr>
        <w:ind w:left="709" w:right="709"/>
        <w:rPr>
          <w:rFonts w:ascii="Arial" w:hAnsi="Arial" w:cs="Arial"/>
        </w:rPr>
      </w:pPr>
    </w:p>
    <w:p w:rsidR="00E92CDB" w:rsidRPr="006B14DF" w:rsidRDefault="00E92CDB" w:rsidP="006B14DF">
      <w:pPr>
        <w:ind w:left="709" w:right="709"/>
        <w:rPr>
          <w:rFonts w:ascii="Arial" w:hAnsi="Arial" w:cs="Arial"/>
        </w:rPr>
      </w:pPr>
    </w:p>
    <w:p w:rsidR="00584F57" w:rsidRPr="006B14DF" w:rsidRDefault="00A35A0D" w:rsidP="006B14DF">
      <w:pPr>
        <w:ind w:left="709" w:right="709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                                                                  </w:t>
      </w:r>
    </w:p>
    <w:p w:rsidR="00584F57" w:rsidRPr="006B14DF" w:rsidRDefault="00584F57" w:rsidP="006B14DF">
      <w:pPr>
        <w:ind w:left="709" w:right="709"/>
        <w:jc w:val="right"/>
        <w:rPr>
          <w:rFonts w:ascii="Arial" w:hAnsi="Arial" w:cs="Arial"/>
        </w:rPr>
      </w:pPr>
    </w:p>
    <w:p w:rsidR="00584F57" w:rsidRPr="006B14DF" w:rsidRDefault="00A35A0D" w:rsidP="006B14DF">
      <w:pPr>
        <w:ind w:left="709" w:right="709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 </w:t>
      </w:r>
    </w:p>
    <w:p w:rsidR="00AD09D6" w:rsidRPr="006B14DF" w:rsidRDefault="00AD09D6" w:rsidP="006B14DF">
      <w:pPr>
        <w:ind w:left="709" w:right="709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Приложение </w:t>
      </w:r>
    </w:p>
    <w:p w:rsidR="00AD09D6" w:rsidRPr="006B14DF" w:rsidRDefault="00AD09D6" w:rsidP="006B14DF">
      <w:pPr>
        <w:ind w:left="709" w:right="709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>Утвержден</w:t>
      </w:r>
      <w:r w:rsidR="00E92CDB" w:rsidRPr="006B14DF">
        <w:rPr>
          <w:rFonts w:ascii="Arial" w:hAnsi="Arial" w:cs="Arial"/>
        </w:rPr>
        <w:t>о</w:t>
      </w:r>
    </w:p>
    <w:p w:rsidR="006B14DF" w:rsidRPr="006B14DF" w:rsidRDefault="008D02C5" w:rsidP="006B14DF">
      <w:pPr>
        <w:ind w:left="709" w:right="709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Постановлением </w:t>
      </w:r>
      <w:r w:rsidR="00AD09D6" w:rsidRPr="006B14DF">
        <w:rPr>
          <w:rFonts w:ascii="Arial" w:hAnsi="Arial" w:cs="Arial"/>
        </w:rPr>
        <w:t xml:space="preserve"> администрации </w:t>
      </w:r>
    </w:p>
    <w:p w:rsidR="00AD09D6" w:rsidRPr="006B14DF" w:rsidRDefault="00E92CDB" w:rsidP="006B14DF">
      <w:pPr>
        <w:ind w:left="709" w:right="709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2D3F04" w:rsidRPr="006B14DF">
        <w:rPr>
          <w:rFonts w:ascii="Arial" w:hAnsi="Arial" w:cs="Arial"/>
        </w:rPr>
        <w:t xml:space="preserve">муниципального </w:t>
      </w:r>
      <w:r w:rsidR="00AD09D6" w:rsidRPr="006B14DF">
        <w:rPr>
          <w:rFonts w:ascii="Arial" w:hAnsi="Arial" w:cs="Arial"/>
        </w:rPr>
        <w:t>образования</w:t>
      </w:r>
    </w:p>
    <w:p w:rsidR="00AD09D6" w:rsidRPr="006B14DF" w:rsidRDefault="00E92CDB" w:rsidP="006B14DF">
      <w:pPr>
        <w:ind w:left="709" w:right="709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                                                     </w:t>
      </w:r>
      <w:r w:rsidR="006B14DF" w:rsidRPr="006B14DF">
        <w:rPr>
          <w:rFonts w:ascii="Arial" w:hAnsi="Arial" w:cs="Arial"/>
        </w:rPr>
        <w:t xml:space="preserve">   </w:t>
      </w:r>
      <w:r w:rsidR="006B14DF">
        <w:rPr>
          <w:rFonts w:ascii="Arial" w:hAnsi="Arial" w:cs="Arial"/>
        </w:rPr>
        <w:t xml:space="preserve">             </w:t>
      </w:r>
      <w:bookmarkStart w:id="0" w:name="_GoBack"/>
      <w:bookmarkEnd w:id="0"/>
      <w:r w:rsidR="002D3F04" w:rsidRPr="006B14DF">
        <w:rPr>
          <w:rFonts w:ascii="Arial" w:hAnsi="Arial" w:cs="Arial"/>
        </w:rPr>
        <w:t xml:space="preserve">  </w:t>
      </w:r>
      <w:r w:rsidR="00DC16AF" w:rsidRPr="006B14DF">
        <w:rPr>
          <w:rFonts w:ascii="Arial" w:hAnsi="Arial" w:cs="Arial"/>
        </w:rPr>
        <w:t>от «</w:t>
      </w:r>
      <w:r w:rsidR="00F603A6" w:rsidRPr="006B14DF">
        <w:rPr>
          <w:rFonts w:ascii="Arial" w:hAnsi="Arial" w:cs="Arial"/>
        </w:rPr>
        <w:t xml:space="preserve">04» сентября  </w:t>
      </w:r>
      <w:r w:rsidR="00DC16AF" w:rsidRPr="006B14DF">
        <w:rPr>
          <w:rFonts w:ascii="Arial" w:hAnsi="Arial" w:cs="Arial"/>
        </w:rPr>
        <w:t>2023 г. №</w:t>
      </w:r>
      <w:r w:rsidR="00F603A6" w:rsidRPr="006B14DF">
        <w:rPr>
          <w:rFonts w:ascii="Arial" w:hAnsi="Arial" w:cs="Arial"/>
        </w:rPr>
        <w:t>30</w:t>
      </w:r>
    </w:p>
    <w:p w:rsidR="00EB5B76" w:rsidRPr="006B14DF" w:rsidRDefault="00EB5B76" w:rsidP="006B14DF">
      <w:pPr>
        <w:ind w:left="709" w:right="709"/>
        <w:jc w:val="right"/>
        <w:rPr>
          <w:rFonts w:ascii="Arial" w:hAnsi="Arial" w:cs="Arial"/>
          <w:b/>
        </w:rPr>
      </w:pPr>
    </w:p>
    <w:p w:rsidR="00AD09D6" w:rsidRPr="006B14DF" w:rsidRDefault="00AD09D6" w:rsidP="006B14DF">
      <w:pPr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6B14DF">
        <w:rPr>
          <w:rFonts w:ascii="Arial" w:hAnsi="Arial" w:cs="Arial"/>
          <w:b/>
          <w:sz w:val="30"/>
          <w:szCs w:val="30"/>
        </w:rPr>
        <w:t xml:space="preserve">ПОРЯДОК </w:t>
      </w:r>
    </w:p>
    <w:p w:rsidR="00AD09D6" w:rsidRPr="006B14DF" w:rsidRDefault="00AD09D6" w:rsidP="006B14DF">
      <w:pPr>
        <w:ind w:left="709" w:right="709"/>
        <w:jc w:val="center"/>
        <w:rPr>
          <w:rFonts w:ascii="Arial" w:hAnsi="Arial" w:cs="Arial"/>
          <w:b/>
          <w:sz w:val="30"/>
          <w:szCs w:val="30"/>
        </w:rPr>
      </w:pPr>
      <w:r w:rsidRPr="006B14DF">
        <w:rPr>
          <w:rFonts w:ascii="Arial" w:hAnsi="Arial" w:cs="Arial"/>
          <w:b/>
          <w:sz w:val="30"/>
          <w:szCs w:val="30"/>
        </w:rPr>
        <w:t xml:space="preserve">составления и ведения кассового плана бюджета </w:t>
      </w:r>
      <w:proofErr w:type="spellStart"/>
      <w:r w:rsidR="00E92CDB" w:rsidRPr="006B14DF">
        <w:rPr>
          <w:rFonts w:ascii="Arial" w:hAnsi="Arial" w:cs="Arial"/>
          <w:b/>
          <w:sz w:val="30"/>
          <w:szCs w:val="30"/>
        </w:rPr>
        <w:t>Аталанского</w:t>
      </w:r>
      <w:proofErr w:type="spellEnd"/>
      <w:r w:rsidR="00E92CDB" w:rsidRPr="006B14DF">
        <w:rPr>
          <w:rFonts w:ascii="Arial" w:hAnsi="Arial" w:cs="Arial"/>
          <w:sz w:val="30"/>
          <w:szCs w:val="30"/>
        </w:rPr>
        <w:t xml:space="preserve"> </w:t>
      </w:r>
      <w:r w:rsidRPr="006B14DF">
        <w:rPr>
          <w:rFonts w:ascii="Arial" w:hAnsi="Arial" w:cs="Arial"/>
          <w:b/>
          <w:sz w:val="30"/>
          <w:szCs w:val="30"/>
        </w:rPr>
        <w:t>муниципального образования</w:t>
      </w:r>
    </w:p>
    <w:p w:rsidR="00AD09D6" w:rsidRPr="006B14DF" w:rsidRDefault="00AD09D6" w:rsidP="006B14DF">
      <w:pPr>
        <w:ind w:left="709" w:right="709"/>
        <w:jc w:val="center"/>
        <w:rPr>
          <w:rFonts w:ascii="Arial" w:hAnsi="Arial" w:cs="Arial"/>
          <w:b/>
          <w:sz w:val="30"/>
          <w:szCs w:val="30"/>
        </w:rPr>
      </w:pPr>
    </w:p>
    <w:p w:rsidR="00AD09D6" w:rsidRPr="006B14DF" w:rsidRDefault="00AD09D6" w:rsidP="006B14DF">
      <w:pPr>
        <w:pStyle w:val="a3"/>
        <w:numPr>
          <w:ilvl w:val="0"/>
          <w:numId w:val="1"/>
        </w:numPr>
        <w:shd w:val="clear" w:color="auto" w:fill="FFFFFF"/>
        <w:tabs>
          <w:tab w:val="left" w:pos="713"/>
        </w:tabs>
        <w:ind w:left="709" w:right="709" w:firstLine="0"/>
        <w:jc w:val="center"/>
        <w:rPr>
          <w:rFonts w:ascii="Arial" w:hAnsi="Arial" w:cs="Arial"/>
          <w:b/>
        </w:rPr>
      </w:pPr>
      <w:r w:rsidRPr="006B14DF">
        <w:rPr>
          <w:rFonts w:ascii="Arial" w:hAnsi="Arial" w:cs="Arial"/>
          <w:b/>
          <w:bCs/>
          <w:spacing w:val="-1"/>
        </w:rPr>
        <w:t>Общие положения</w:t>
      </w:r>
    </w:p>
    <w:p w:rsidR="00AD09D6" w:rsidRPr="006B14DF" w:rsidRDefault="00AD09D6" w:rsidP="006B14DF">
      <w:pPr>
        <w:ind w:left="709" w:right="709" w:firstLine="851"/>
        <w:jc w:val="center"/>
        <w:rPr>
          <w:rFonts w:ascii="Arial" w:hAnsi="Arial" w:cs="Arial"/>
          <w:b/>
        </w:rPr>
      </w:pPr>
    </w:p>
    <w:p w:rsidR="00AD09D6" w:rsidRPr="006B14DF" w:rsidRDefault="00AD09D6" w:rsidP="006B14DF">
      <w:pPr>
        <w:pStyle w:val="a3"/>
        <w:numPr>
          <w:ilvl w:val="0"/>
          <w:numId w:val="2"/>
        </w:numPr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Настоящий порядок составления и ведения кассового плана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(далее – Порядок) разработан на основании статьи 217.1 Бюджетного кодекса Российской Федерации  и определяет правила составления и ведения кассового плана исполнения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 в текущем финансовом году (далее – кассовый план).</w:t>
      </w:r>
    </w:p>
    <w:p w:rsidR="00AD09D6" w:rsidRPr="006B14DF" w:rsidRDefault="00AD09D6" w:rsidP="006B14DF">
      <w:pPr>
        <w:pStyle w:val="a3"/>
        <w:numPr>
          <w:ilvl w:val="0"/>
          <w:numId w:val="2"/>
        </w:numPr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Под кассовым планом понимается прогноз кассовых поступлений в бюджет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и кассовых выплат из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образования.</w:t>
      </w:r>
    </w:p>
    <w:p w:rsidR="00CC5335" w:rsidRPr="006B14DF" w:rsidRDefault="00CC5335" w:rsidP="006B14DF">
      <w:pPr>
        <w:pStyle w:val="a3"/>
        <w:numPr>
          <w:ilvl w:val="0"/>
          <w:numId w:val="2"/>
        </w:numPr>
        <w:ind w:left="709" w:right="709" w:firstLine="567"/>
        <w:jc w:val="both"/>
        <w:rPr>
          <w:rFonts w:ascii="Arial" w:hAnsi="Arial" w:cs="Arial"/>
          <w:color w:val="000000" w:themeColor="text1"/>
        </w:rPr>
      </w:pPr>
      <w:r w:rsidRPr="006B14DF">
        <w:rPr>
          <w:rFonts w:ascii="Arial" w:hAnsi="Arial" w:cs="Arial"/>
          <w:color w:val="000000" w:themeColor="text1"/>
        </w:rPr>
        <w:t xml:space="preserve">Кассовый план составляется на очередной финансовый год с </w:t>
      </w:r>
      <w:r w:rsidR="00B918AD" w:rsidRPr="006B14DF">
        <w:rPr>
          <w:rFonts w:ascii="Arial" w:hAnsi="Arial" w:cs="Arial"/>
          <w:color w:val="000000" w:themeColor="text1"/>
        </w:rPr>
        <w:t>поквартальным</w:t>
      </w:r>
      <w:r w:rsidRPr="006B14DF">
        <w:rPr>
          <w:rFonts w:ascii="Arial" w:hAnsi="Arial" w:cs="Arial"/>
          <w:color w:val="000000" w:themeColor="text1"/>
        </w:rPr>
        <w:t xml:space="preserve"> распределением кассовых поступлений и кассовых выплат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  <w:color w:val="000000" w:themeColor="text1"/>
        </w:rPr>
        <w:t>муниципального образования.</w:t>
      </w:r>
    </w:p>
    <w:p w:rsidR="00AD09D6" w:rsidRPr="006B14DF" w:rsidRDefault="00AD09D6" w:rsidP="006B14DF">
      <w:pPr>
        <w:pStyle w:val="a3"/>
        <w:numPr>
          <w:ilvl w:val="0"/>
          <w:numId w:val="2"/>
        </w:numPr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Главные распорядители бюджетных средств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образования, главные администраторы доходов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</w:t>
      </w:r>
      <w:r w:rsidR="004A494E" w:rsidRPr="006B14DF">
        <w:rPr>
          <w:rFonts w:ascii="Arial" w:hAnsi="Arial" w:cs="Arial"/>
        </w:rPr>
        <w:t xml:space="preserve">, главные администраторы источников финансирования дефицита бюджета 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4A494E" w:rsidRPr="006B14DF">
        <w:rPr>
          <w:rFonts w:ascii="Arial" w:hAnsi="Arial" w:cs="Arial"/>
        </w:rPr>
        <w:t xml:space="preserve">муниципального образования представляют в финансовый орган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4A494E" w:rsidRPr="006B14DF">
        <w:rPr>
          <w:rFonts w:ascii="Arial" w:hAnsi="Arial" w:cs="Arial"/>
        </w:rPr>
        <w:t>муниципального образования сведения, необходимые для составления кассового плана, в сроки установленные настоящим Порядком.</w:t>
      </w:r>
    </w:p>
    <w:p w:rsidR="004A494E" w:rsidRPr="006B14DF" w:rsidRDefault="004A494E" w:rsidP="006B14DF">
      <w:pPr>
        <w:pStyle w:val="a3"/>
        <w:numPr>
          <w:ilvl w:val="0"/>
          <w:numId w:val="2"/>
        </w:numPr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Порядок взаимодействия главных администраторов и администраторов доходов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 по составлению и ведению кассового плана устанавливается соответствующими главными администраторами.</w:t>
      </w:r>
    </w:p>
    <w:p w:rsidR="004A494E" w:rsidRPr="006B14DF" w:rsidRDefault="004A494E" w:rsidP="006B14DF">
      <w:pPr>
        <w:pStyle w:val="a3"/>
        <w:numPr>
          <w:ilvl w:val="0"/>
          <w:numId w:val="2"/>
        </w:numPr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Порядок взаимодействия главных распорядителей </w:t>
      </w:r>
      <w:r w:rsidR="009937F2" w:rsidRPr="006B14DF">
        <w:rPr>
          <w:rFonts w:ascii="Arial" w:hAnsi="Arial" w:cs="Arial"/>
        </w:rPr>
        <w:t xml:space="preserve">и получателей средств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9937F2" w:rsidRPr="006B14DF">
        <w:rPr>
          <w:rFonts w:ascii="Arial" w:hAnsi="Arial" w:cs="Arial"/>
        </w:rPr>
        <w:t>муниципального образования по составлению и ведению кассового плана устанавливается соответствующими главными распорядителями.</w:t>
      </w:r>
    </w:p>
    <w:p w:rsidR="00DC16AF" w:rsidRPr="006B14DF" w:rsidRDefault="00B918AD" w:rsidP="006B14DF">
      <w:pPr>
        <w:pStyle w:val="a3"/>
        <w:numPr>
          <w:ilvl w:val="0"/>
          <w:numId w:val="2"/>
        </w:numPr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Составление к</w:t>
      </w:r>
      <w:r w:rsidR="009937F2" w:rsidRPr="006B14DF">
        <w:rPr>
          <w:rFonts w:ascii="Arial" w:hAnsi="Arial" w:cs="Arial"/>
        </w:rPr>
        <w:t>ассов</w:t>
      </w:r>
      <w:r w:rsidRPr="006B14DF">
        <w:rPr>
          <w:rFonts w:ascii="Arial" w:hAnsi="Arial" w:cs="Arial"/>
        </w:rPr>
        <w:t>ого</w:t>
      </w:r>
      <w:r w:rsidR="009937F2" w:rsidRPr="006B14DF">
        <w:rPr>
          <w:rFonts w:ascii="Arial" w:hAnsi="Arial" w:cs="Arial"/>
        </w:rPr>
        <w:t xml:space="preserve"> план</w:t>
      </w:r>
      <w:r w:rsidRPr="006B14DF">
        <w:rPr>
          <w:rFonts w:ascii="Arial" w:hAnsi="Arial" w:cs="Arial"/>
        </w:rPr>
        <w:t>а</w:t>
      </w:r>
      <w:r w:rsidR="009937F2" w:rsidRPr="006B14DF">
        <w:rPr>
          <w:rFonts w:ascii="Arial" w:hAnsi="Arial" w:cs="Arial"/>
        </w:rPr>
        <w:t xml:space="preserve"> </w:t>
      </w:r>
      <w:r w:rsidR="00684E45" w:rsidRPr="006B14DF">
        <w:rPr>
          <w:rFonts w:ascii="Arial" w:hAnsi="Arial" w:cs="Arial"/>
        </w:rPr>
        <w:t xml:space="preserve">осуществляется с использованием </w:t>
      </w:r>
      <w:r w:rsidR="004A203D" w:rsidRPr="006B14DF">
        <w:rPr>
          <w:rFonts w:ascii="Arial" w:hAnsi="Arial" w:cs="Arial"/>
        </w:rPr>
        <w:t>АЦ</w:t>
      </w:r>
      <w:r w:rsidRPr="006B14DF">
        <w:rPr>
          <w:rFonts w:ascii="Arial" w:hAnsi="Arial" w:cs="Arial"/>
        </w:rPr>
        <w:t>К</w:t>
      </w:r>
      <w:r w:rsidR="004A203D" w:rsidRPr="006B14DF">
        <w:rPr>
          <w:rFonts w:ascii="Arial" w:hAnsi="Arial" w:cs="Arial"/>
        </w:rPr>
        <w:t>-Финансы</w:t>
      </w:r>
      <w:r w:rsidRPr="006B14DF">
        <w:rPr>
          <w:rFonts w:ascii="Arial" w:hAnsi="Arial" w:cs="Arial"/>
        </w:rPr>
        <w:t>.</w:t>
      </w:r>
    </w:p>
    <w:p w:rsidR="00DC16AF" w:rsidRPr="006B14DF" w:rsidRDefault="00DC16AF" w:rsidP="006B14DF">
      <w:pPr>
        <w:ind w:left="709" w:right="709"/>
        <w:jc w:val="both"/>
        <w:rPr>
          <w:rFonts w:ascii="Arial" w:hAnsi="Arial" w:cs="Arial"/>
          <w:color w:val="FF0000"/>
        </w:rPr>
      </w:pPr>
    </w:p>
    <w:p w:rsidR="00DC16AF" w:rsidRPr="006B14DF" w:rsidRDefault="00DC16AF" w:rsidP="006B14DF">
      <w:pPr>
        <w:ind w:left="709" w:right="709"/>
        <w:jc w:val="both"/>
        <w:rPr>
          <w:rFonts w:ascii="Arial" w:hAnsi="Arial" w:cs="Arial"/>
          <w:color w:val="FF0000"/>
        </w:rPr>
      </w:pPr>
    </w:p>
    <w:p w:rsidR="00067C4D" w:rsidRPr="006B14DF" w:rsidRDefault="00067C4D" w:rsidP="006B14DF">
      <w:pPr>
        <w:ind w:left="709" w:right="709"/>
        <w:jc w:val="center"/>
        <w:rPr>
          <w:rFonts w:ascii="Arial" w:hAnsi="Arial" w:cs="Arial"/>
        </w:rPr>
      </w:pPr>
      <w:r w:rsidRPr="006B14DF">
        <w:rPr>
          <w:rFonts w:ascii="Arial" w:hAnsi="Arial" w:cs="Arial"/>
          <w:b/>
          <w:bCs/>
        </w:rPr>
        <w:t>II. Порядок составления кассового плана</w:t>
      </w:r>
    </w:p>
    <w:p w:rsidR="00067C4D" w:rsidRPr="006B14DF" w:rsidRDefault="00067C4D" w:rsidP="006B14DF">
      <w:pPr>
        <w:ind w:left="709" w:right="709"/>
        <w:jc w:val="center"/>
        <w:rPr>
          <w:rFonts w:ascii="Arial" w:hAnsi="Arial" w:cs="Arial"/>
        </w:rPr>
      </w:pPr>
      <w:r w:rsidRPr="006B14DF">
        <w:rPr>
          <w:rFonts w:ascii="Arial" w:hAnsi="Arial" w:cs="Arial"/>
        </w:rPr>
        <w:t> </w:t>
      </w:r>
    </w:p>
    <w:p w:rsidR="00067C4D" w:rsidRPr="006B14DF" w:rsidRDefault="00067C4D" w:rsidP="006B14DF">
      <w:pPr>
        <w:ind w:left="709" w:right="709" w:firstLine="540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lastRenderedPageBreak/>
        <w:t xml:space="preserve">8. Кассовый план на текущий финансовый год составляется финансовым органом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 по форме согласно приложению № 1 к настоящему Порядку.</w:t>
      </w:r>
    </w:p>
    <w:p w:rsidR="00067C4D" w:rsidRPr="006B14DF" w:rsidRDefault="00067C4D" w:rsidP="006B14DF">
      <w:pPr>
        <w:ind w:left="709" w:right="709" w:firstLine="540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9. Кассовый план на текущий финансовый год составляется на основании:</w:t>
      </w:r>
    </w:p>
    <w:p w:rsidR="00067C4D" w:rsidRPr="006B14DF" w:rsidRDefault="00067C4D" w:rsidP="006B14DF">
      <w:pPr>
        <w:ind w:left="709" w:right="709" w:firstLine="540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9.1. прогноза кассовых поступлений по доходам бюджета поселения на текущий финансовый год;</w:t>
      </w:r>
    </w:p>
    <w:p w:rsidR="00067C4D" w:rsidRPr="006B14DF" w:rsidRDefault="00067C4D" w:rsidP="006B14DF">
      <w:pPr>
        <w:ind w:left="709" w:right="709" w:firstLine="540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9.2. прогноза кассовых выплат по расходам бюджета поселения на текущий финансовый год;</w:t>
      </w:r>
    </w:p>
    <w:p w:rsidR="00067C4D" w:rsidRPr="006B14DF" w:rsidRDefault="00067C4D" w:rsidP="006B14DF">
      <w:pPr>
        <w:ind w:left="709" w:right="709" w:firstLine="540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9.3. прогноза кассовых поступлений и кассовых выплат по источникам финансирования дефицита бюджета поселения на текущий финансовый год.</w:t>
      </w:r>
    </w:p>
    <w:p w:rsidR="00067C4D" w:rsidRPr="006B14DF" w:rsidRDefault="0014530B" w:rsidP="006B14DF">
      <w:pPr>
        <w:ind w:left="709" w:right="709" w:firstLine="540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10</w:t>
      </w:r>
      <w:r w:rsidR="00067C4D" w:rsidRPr="006B14DF">
        <w:rPr>
          <w:rFonts w:ascii="Arial" w:hAnsi="Arial" w:cs="Arial"/>
        </w:rPr>
        <w:t xml:space="preserve">. Кассовый план исполнения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067C4D" w:rsidRPr="006B14DF">
        <w:rPr>
          <w:rFonts w:ascii="Arial" w:hAnsi="Arial" w:cs="Arial"/>
        </w:rPr>
        <w:t xml:space="preserve">муниципального образования  на текущий месяц составляется финансовым органом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067C4D" w:rsidRPr="006B14DF">
        <w:rPr>
          <w:rFonts w:ascii="Arial" w:hAnsi="Arial" w:cs="Arial"/>
        </w:rPr>
        <w:t>муниципального образования, по форме согласно приложению № 2 к настоящему Порядку.</w:t>
      </w:r>
    </w:p>
    <w:p w:rsidR="00067C4D" w:rsidRPr="006B14DF" w:rsidRDefault="0014530B" w:rsidP="006B14DF">
      <w:pPr>
        <w:ind w:left="709" w:right="709" w:firstLine="540"/>
        <w:jc w:val="both"/>
        <w:rPr>
          <w:rFonts w:ascii="Arial" w:hAnsi="Arial" w:cs="Arial"/>
          <w:color w:val="000000"/>
        </w:rPr>
      </w:pPr>
      <w:r w:rsidRPr="006B14DF">
        <w:rPr>
          <w:rFonts w:ascii="Arial" w:hAnsi="Arial" w:cs="Arial"/>
        </w:rPr>
        <w:t>11</w:t>
      </w:r>
      <w:r w:rsidR="00067C4D" w:rsidRPr="006B14DF">
        <w:rPr>
          <w:rFonts w:ascii="Arial" w:hAnsi="Arial" w:cs="Arial"/>
        </w:rPr>
        <w:t>. Кассовый план на текущий месяц составляется с учетом следующих сведений:</w:t>
      </w:r>
    </w:p>
    <w:p w:rsidR="00067C4D" w:rsidRPr="006B14DF" w:rsidRDefault="0014530B" w:rsidP="006B14DF">
      <w:pPr>
        <w:ind w:left="709" w:right="709" w:firstLine="540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11</w:t>
      </w:r>
      <w:r w:rsidR="00067C4D" w:rsidRPr="006B14DF">
        <w:rPr>
          <w:rFonts w:ascii="Arial" w:hAnsi="Arial" w:cs="Arial"/>
        </w:rPr>
        <w:t>.1. прогноза кассовых выплат по расходам бюджета поселения на текущий месяц;</w:t>
      </w:r>
    </w:p>
    <w:p w:rsidR="00067C4D" w:rsidRPr="006B14DF" w:rsidRDefault="0014530B" w:rsidP="006B14DF">
      <w:pPr>
        <w:ind w:left="709" w:right="709" w:firstLine="540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11</w:t>
      </w:r>
      <w:r w:rsidR="00067C4D" w:rsidRPr="006B14DF">
        <w:rPr>
          <w:rFonts w:ascii="Arial" w:hAnsi="Arial" w:cs="Arial"/>
        </w:rPr>
        <w:t>.2. прогноза кассовых поступлений и кассовых выплат по источникам финансирования дефицита бюджета поселения на текущий месяц.</w:t>
      </w:r>
    </w:p>
    <w:p w:rsidR="00067C4D" w:rsidRPr="006B14DF" w:rsidRDefault="00067C4D" w:rsidP="006B14DF">
      <w:pPr>
        <w:ind w:left="709" w:right="709"/>
        <w:jc w:val="both"/>
        <w:rPr>
          <w:rFonts w:ascii="Arial" w:hAnsi="Arial" w:cs="Arial"/>
          <w:color w:val="FF0000"/>
        </w:rPr>
      </w:pPr>
    </w:p>
    <w:p w:rsidR="0014530B" w:rsidRPr="006B14DF" w:rsidRDefault="0014530B" w:rsidP="006B14DF">
      <w:pPr>
        <w:ind w:left="709" w:right="709"/>
        <w:jc w:val="center"/>
        <w:rPr>
          <w:rFonts w:ascii="Arial" w:hAnsi="Arial" w:cs="Arial"/>
        </w:rPr>
      </w:pPr>
      <w:r w:rsidRPr="006B14DF">
        <w:rPr>
          <w:rFonts w:ascii="Arial" w:hAnsi="Arial" w:cs="Arial"/>
          <w:b/>
          <w:bCs/>
        </w:rPr>
        <w:t>III. Порядок ведения кассового плана</w:t>
      </w:r>
    </w:p>
    <w:p w:rsidR="0014530B" w:rsidRPr="006B14DF" w:rsidRDefault="0014530B" w:rsidP="006B14DF">
      <w:pPr>
        <w:ind w:left="709" w:right="709" w:firstLine="540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 </w:t>
      </w:r>
    </w:p>
    <w:p w:rsidR="0014530B" w:rsidRPr="006B14DF" w:rsidRDefault="00493663" w:rsidP="006B14DF">
      <w:pPr>
        <w:ind w:left="709" w:right="709" w:firstLine="540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12</w:t>
      </w:r>
      <w:r w:rsidR="0014530B" w:rsidRPr="006B14DF">
        <w:rPr>
          <w:rFonts w:ascii="Arial" w:hAnsi="Arial" w:cs="Arial"/>
        </w:rPr>
        <w:t>. Ведение кассового плана осуществляется посредством внесения изменений в показатели кассового плана на текущий финансовый год и кассового плана на текущий месяц.</w:t>
      </w:r>
    </w:p>
    <w:p w:rsidR="0014530B" w:rsidRPr="006B14DF" w:rsidRDefault="00493663" w:rsidP="006B14DF">
      <w:pPr>
        <w:ind w:left="709" w:right="709" w:firstLine="540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13</w:t>
      </w:r>
      <w:r w:rsidR="0014530B" w:rsidRPr="006B14DF">
        <w:rPr>
          <w:rFonts w:ascii="Arial" w:hAnsi="Arial" w:cs="Arial"/>
        </w:rPr>
        <w:t xml:space="preserve">. Внесение изменений в показатели кассового плана на текущий финансовый год и кассового плана на текущий месяц осуществляется финансовым органом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14530B" w:rsidRPr="006B14DF">
        <w:rPr>
          <w:rFonts w:ascii="Arial" w:hAnsi="Arial" w:cs="Arial"/>
        </w:rPr>
        <w:t>муниципального образования:</w:t>
      </w:r>
    </w:p>
    <w:p w:rsidR="0014530B" w:rsidRPr="006B14DF" w:rsidRDefault="0014530B" w:rsidP="006B14DF">
      <w:pPr>
        <w:ind w:left="709" w:right="709" w:firstLine="540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 - на основании уточнения участниками процесса прогнозирования сведений, представляемых в соответствии с настоящим Порядком в ходе исполнения бюджета поселения на текущий финансовый год, в том числе с учетом правового акта Думы 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о внесении изменений в решение Думы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 о бюджете поселения;</w:t>
      </w:r>
    </w:p>
    <w:p w:rsidR="0014530B" w:rsidRPr="006B14DF" w:rsidRDefault="0014530B" w:rsidP="006B14DF">
      <w:pPr>
        <w:ind w:left="709" w:right="709" w:firstLine="540"/>
        <w:jc w:val="both"/>
        <w:rPr>
          <w:rFonts w:ascii="Arial" w:hAnsi="Arial" w:cs="Arial"/>
        </w:rPr>
      </w:pPr>
      <w:r w:rsidRPr="006B14DF">
        <w:rPr>
          <w:rFonts w:ascii="Arial" w:hAnsi="Arial" w:cs="Arial"/>
          <w:color w:val="000000"/>
        </w:rPr>
        <w:t xml:space="preserve">- </w:t>
      </w:r>
      <w:r w:rsidRPr="006B14DF">
        <w:rPr>
          <w:rFonts w:ascii="Arial" w:hAnsi="Arial" w:cs="Arial"/>
        </w:rPr>
        <w:t xml:space="preserve">на основании уточнения имеющейся в финансовом органе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информации о кассовом исполнении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образования.</w:t>
      </w:r>
    </w:p>
    <w:p w:rsidR="00067C4D" w:rsidRPr="006B14DF" w:rsidRDefault="00067C4D" w:rsidP="006B14DF">
      <w:pPr>
        <w:ind w:left="709" w:right="709"/>
        <w:jc w:val="both"/>
        <w:rPr>
          <w:rFonts w:ascii="Arial" w:hAnsi="Arial" w:cs="Arial"/>
          <w:color w:val="FF0000"/>
        </w:rPr>
      </w:pPr>
    </w:p>
    <w:p w:rsidR="00E0222C" w:rsidRPr="006B14DF" w:rsidRDefault="00E0222C" w:rsidP="006B14DF">
      <w:pPr>
        <w:ind w:left="709" w:right="709"/>
        <w:jc w:val="both"/>
        <w:rPr>
          <w:rFonts w:ascii="Arial" w:hAnsi="Arial" w:cs="Arial"/>
          <w:color w:val="FF0000"/>
        </w:rPr>
      </w:pPr>
    </w:p>
    <w:p w:rsidR="00E0222C" w:rsidRPr="006B14DF" w:rsidRDefault="00584F57" w:rsidP="006B14DF">
      <w:pPr>
        <w:ind w:left="709" w:right="709"/>
        <w:rPr>
          <w:rFonts w:ascii="Arial" w:hAnsi="Arial" w:cs="Arial"/>
          <w:b/>
        </w:rPr>
      </w:pPr>
      <w:r w:rsidRPr="006B14DF">
        <w:rPr>
          <w:rFonts w:ascii="Arial" w:hAnsi="Arial" w:cs="Arial"/>
          <w:color w:val="FF0000"/>
        </w:rPr>
        <w:t xml:space="preserve">     </w:t>
      </w:r>
      <w:r w:rsidR="006B2FA4" w:rsidRPr="006B14DF">
        <w:rPr>
          <w:rFonts w:ascii="Arial" w:hAnsi="Arial" w:cs="Arial"/>
          <w:b/>
        </w:rPr>
        <w:t>IV. Состав и сроки представления сведений для составления кассового плана</w:t>
      </w:r>
    </w:p>
    <w:p w:rsidR="0088793C" w:rsidRPr="006B14DF" w:rsidRDefault="0088793C" w:rsidP="006B14DF">
      <w:pPr>
        <w:ind w:left="709" w:right="709"/>
        <w:jc w:val="center"/>
        <w:rPr>
          <w:rFonts w:ascii="Arial" w:hAnsi="Arial" w:cs="Arial"/>
          <w:b/>
        </w:rPr>
      </w:pPr>
    </w:p>
    <w:p w:rsidR="006B2FA4" w:rsidRPr="006B14DF" w:rsidRDefault="00493663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14</w:t>
      </w:r>
      <w:r w:rsidR="006B2FA4" w:rsidRPr="006B14DF">
        <w:rPr>
          <w:rFonts w:ascii="Arial" w:hAnsi="Arial" w:cs="Arial"/>
        </w:rPr>
        <w:t>. В целях составления кассового плана участники процесса прогнозирования формируют следующие сведения:</w:t>
      </w:r>
    </w:p>
    <w:p w:rsidR="00AE2B1E" w:rsidRPr="006B14DF" w:rsidRDefault="00493663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14</w:t>
      </w:r>
      <w:r w:rsidR="006B2FA4" w:rsidRPr="006B14DF">
        <w:rPr>
          <w:rFonts w:ascii="Arial" w:hAnsi="Arial" w:cs="Arial"/>
        </w:rPr>
        <w:t>.</w:t>
      </w:r>
      <w:r w:rsidR="0088793C" w:rsidRPr="006B14DF">
        <w:rPr>
          <w:rFonts w:ascii="Arial" w:hAnsi="Arial" w:cs="Arial"/>
        </w:rPr>
        <w:t>1</w:t>
      </w:r>
      <w:r w:rsidR="006B2FA4" w:rsidRPr="006B14DF">
        <w:rPr>
          <w:rFonts w:ascii="Arial" w:hAnsi="Arial" w:cs="Arial"/>
        </w:rPr>
        <w:t xml:space="preserve">. </w:t>
      </w:r>
      <w:proofErr w:type="gramStart"/>
      <w:r w:rsidR="006B2FA4" w:rsidRPr="006B14DF">
        <w:rPr>
          <w:rFonts w:ascii="Arial" w:hAnsi="Arial" w:cs="Arial"/>
        </w:rPr>
        <w:t xml:space="preserve">Прогноз кассовых поступлений по доходам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6B2FA4" w:rsidRPr="006B14DF">
        <w:rPr>
          <w:rFonts w:ascii="Arial" w:hAnsi="Arial" w:cs="Arial"/>
        </w:rPr>
        <w:t xml:space="preserve">муниципального образования на текущий финансовый год по форме согласно </w:t>
      </w:r>
      <w:hyperlink r:id="rId11" w:anchor="block_4000" w:history="1">
        <w:r w:rsidR="006B2FA4" w:rsidRPr="006B14DF">
          <w:rPr>
            <w:rStyle w:val="a4"/>
            <w:rFonts w:ascii="Arial" w:hAnsi="Arial" w:cs="Arial"/>
            <w:color w:val="auto"/>
            <w:u w:val="none"/>
          </w:rPr>
          <w:t xml:space="preserve">приложению </w:t>
        </w:r>
        <w:r w:rsidR="0088793C" w:rsidRPr="006B14DF">
          <w:rPr>
            <w:rStyle w:val="a4"/>
            <w:rFonts w:ascii="Arial" w:hAnsi="Arial" w:cs="Arial"/>
            <w:color w:val="auto"/>
            <w:u w:val="none"/>
          </w:rPr>
          <w:t>№</w:t>
        </w:r>
        <w:r w:rsidR="006B2FA4" w:rsidRPr="006B14DF">
          <w:rPr>
            <w:rStyle w:val="a4"/>
            <w:rFonts w:ascii="Arial" w:hAnsi="Arial" w:cs="Arial"/>
            <w:color w:val="auto"/>
            <w:u w:val="none"/>
          </w:rPr>
          <w:t> </w:t>
        </w:r>
        <w:r w:rsidR="00B918AD" w:rsidRPr="006B14DF">
          <w:rPr>
            <w:rStyle w:val="a4"/>
            <w:rFonts w:ascii="Arial" w:hAnsi="Arial" w:cs="Arial"/>
            <w:color w:val="auto"/>
            <w:u w:val="none"/>
          </w:rPr>
          <w:t>3</w:t>
        </w:r>
      </w:hyperlink>
      <w:r w:rsidR="006B2FA4" w:rsidRPr="006B14DF">
        <w:rPr>
          <w:rFonts w:ascii="Arial" w:hAnsi="Arial" w:cs="Arial"/>
        </w:rPr>
        <w:t xml:space="preserve"> к настоящему Порядку</w:t>
      </w:r>
      <w:r w:rsidR="00AE2B1E" w:rsidRPr="006B14DF">
        <w:rPr>
          <w:rFonts w:ascii="Arial" w:hAnsi="Arial" w:cs="Arial"/>
        </w:rPr>
        <w:t xml:space="preserve">, </w:t>
      </w:r>
      <w:r w:rsidR="00AE2B1E" w:rsidRPr="006B14DF">
        <w:rPr>
          <w:rFonts w:ascii="Arial" w:hAnsi="Arial" w:cs="Arial"/>
        </w:rPr>
        <w:lastRenderedPageBreak/>
        <w:t xml:space="preserve">который формируется главными администраторами доходов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AE2B1E" w:rsidRPr="006B14DF">
        <w:rPr>
          <w:rFonts w:ascii="Arial" w:hAnsi="Arial" w:cs="Arial"/>
        </w:rPr>
        <w:t xml:space="preserve">муниципального образования в разрезе </w:t>
      </w:r>
      <w:hyperlink r:id="rId12" w:anchor="block_1000" w:history="1">
        <w:r w:rsidR="00AE2B1E" w:rsidRPr="006B14DF">
          <w:rPr>
            <w:rStyle w:val="a4"/>
            <w:rFonts w:ascii="Arial" w:hAnsi="Arial" w:cs="Arial"/>
            <w:color w:val="auto"/>
            <w:u w:val="none"/>
          </w:rPr>
          <w:t>кодов</w:t>
        </w:r>
      </w:hyperlink>
      <w:r w:rsidR="00AE2B1E" w:rsidRPr="006B14DF">
        <w:rPr>
          <w:rFonts w:ascii="Arial" w:hAnsi="Arial" w:cs="Arial"/>
        </w:rPr>
        <w:t xml:space="preserve"> классификации доходов бюджетов Российской Федерации, с </w:t>
      </w:r>
      <w:r w:rsidR="00B918AD" w:rsidRPr="006B14DF">
        <w:rPr>
          <w:rFonts w:ascii="Arial" w:hAnsi="Arial" w:cs="Arial"/>
        </w:rPr>
        <w:t>поквартальной</w:t>
      </w:r>
      <w:r w:rsidR="00AE2B1E" w:rsidRPr="006B14DF">
        <w:rPr>
          <w:rFonts w:ascii="Arial" w:hAnsi="Arial" w:cs="Arial"/>
        </w:rPr>
        <w:t xml:space="preserve"> детализацией и представляется в финансовый орган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AE2B1E" w:rsidRPr="006B14DF">
        <w:rPr>
          <w:rFonts w:ascii="Arial" w:hAnsi="Arial" w:cs="Arial"/>
        </w:rPr>
        <w:t>муниципального образования в срок не позднее пятого рабочего дня со дня принятия решения</w:t>
      </w:r>
      <w:proofErr w:type="gramEnd"/>
      <w:r w:rsidR="00AE2B1E" w:rsidRPr="006B14DF">
        <w:rPr>
          <w:rFonts w:ascii="Arial" w:hAnsi="Arial" w:cs="Arial"/>
        </w:rPr>
        <w:t xml:space="preserve"> Думы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AE2B1E" w:rsidRPr="006B14DF">
        <w:rPr>
          <w:rFonts w:ascii="Arial" w:hAnsi="Arial" w:cs="Arial"/>
        </w:rPr>
        <w:t>муниципального образования о бюджете поселения.</w:t>
      </w:r>
    </w:p>
    <w:p w:rsidR="00AE2B1E" w:rsidRPr="006B14DF" w:rsidRDefault="00493663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14</w:t>
      </w:r>
      <w:r w:rsidR="006B2FA4" w:rsidRPr="006B14DF">
        <w:rPr>
          <w:rFonts w:ascii="Arial" w:hAnsi="Arial" w:cs="Arial"/>
        </w:rPr>
        <w:t>.</w:t>
      </w:r>
      <w:r w:rsidR="0088793C" w:rsidRPr="006B14DF">
        <w:rPr>
          <w:rFonts w:ascii="Arial" w:hAnsi="Arial" w:cs="Arial"/>
        </w:rPr>
        <w:t>2</w:t>
      </w:r>
      <w:r w:rsidR="006B2FA4" w:rsidRPr="006B14DF">
        <w:rPr>
          <w:rFonts w:ascii="Arial" w:hAnsi="Arial" w:cs="Arial"/>
        </w:rPr>
        <w:t xml:space="preserve">. </w:t>
      </w:r>
      <w:proofErr w:type="gramStart"/>
      <w:r w:rsidR="006B2FA4" w:rsidRPr="006B14DF">
        <w:rPr>
          <w:rFonts w:ascii="Arial" w:hAnsi="Arial" w:cs="Arial"/>
        </w:rPr>
        <w:t xml:space="preserve">Прогноз кассовых выплат по расходам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6B2FA4" w:rsidRPr="006B14DF">
        <w:rPr>
          <w:rFonts w:ascii="Arial" w:hAnsi="Arial" w:cs="Arial"/>
        </w:rPr>
        <w:t xml:space="preserve">муниципального образования на текущий финансовый год по форме согласно </w:t>
      </w:r>
      <w:hyperlink r:id="rId13" w:anchor="block_5000" w:history="1">
        <w:r w:rsidR="006B2FA4" w:rsidRPr="006B14DF">
          <w:rPr>
            <w:rStyle w:val="a4"/>
            <w:rFonts w:ascii="Arial" w:hAnsi="Arial" w:cs="Arial"/>
            <w:color w:val="auto"/>
            <w:u w:val="none"/>
          </w:rPr>
          <w:t xml:space="preserve">приложению </w:t>
        </w:r>
        <w:r w:rsidR="0088793C" w:rsidRPr="006B14DF">
          <w:rPr>
            <w:rStyle w:val="a4"/>
            <w:rFonts w:ascii="Arial" w:hAnsi="Arial" w:cs="Arial"/>
            <w:color w:val="auto"/>
            <w:u w:val="none"/>
          </w:rPr>
          <w:t>№</w:t>
        </w:r>
        <w:r w:rsidR="006B2FA4" w:rsidRPr="006B14DF">
          <w:rPr>
            <w:rStyle w:val="a4"/>
            <w:rFonts w:ascii="Arial" w:hAnsi="Arial" w:cs="Arial"/>
            <w:color w:val="auto"/>
            <w:u w:val="none"/>
          </w:rPr>
          <w:t> </w:t>
        </w:r>
        <w:r w:rsidR="00B918AD" w:rsidRPr="006B14DF">
          <w:rPr>
            <w:rStyle w:val="a4"/>
            <w:rFonts w:ascii="Arial" w:hAnsi="Arial" w:cs="Arial"/>
            <w:color w:val="auto"/>
            <w:u w:val="none"/>
          </w:rPr>
          <w:t>4</w:t>
        </w:r>
      </w:hyperlink>
      <w:r w:rsidR="006B2FA4" w:rsidRPr="006B14DF">
        <w:rPr>
          <w:rFonts w:ascii="Arial" w:hAnsi="Arial" w:cs="Arial"/>
        </w:rPr>
        <w:t xml:space="preserve"> к настоящему Порядку</w:t>
      </w:r>
      <w:r w:rsidR="00AE2B1E" w:rsidRPr="006B14DF">
        <w:rPr>
          <w:rFonts w:ascii="Arial" w:hAnsi="Arial" w:cs="Arial"/>
        </w:rPr>
        <w:t xml:space="preserve">, который </w:t>
      </w:r>
      <w:hyperlink r:id="rId14" w:anchor="block_1000" w:history="1">
        <w:r w:rsidR="00AE2B1E" w:rsidRPr="006B14DF">
          <w:rPr>
            <w:rStyle w:val="a4"/>
            <w:rFonts w:ascii="Arial" w:hAnsi="Arial" w:cs="Arial"/>
            <w:color w:val="auto"/>
            <w:u w:val="none"/>
          </w:rPr>
          <w:t>формируется</w:t>
        </w:r>
      </w:hyperlink>
      <w:r w:rsidR="00AE2B1E" w:rsidRPr="006B14DF">
        <w:rPr>
          <w:rFonts w:ascii="Arial" w:hAnsi="Arial" w:cs="Arial"/>
        </w:rPr>
        <w:t xml:space="preserve"> главными распорядителями средств федерального бюджета в разрезе групп видов расходов </w:t>
      </w:r>
      <w:hyperlink r:id="rId15" w:anchor="block_100300" w:history="1">
        <w:r w:rsidR="00AE2B1E" w:rsidRPr="006B14DF">
          <w:rPr>
            <w:rStyle w:val="a4"/>
            <w:rFonts w:ascii="Arial" w:hAnsi="Arial" w:cs="Arial"/>
            <w:color w:val="auto"/>
            <w:u w:val="none"/>
          </w:rPr>
          <w:t>классификации расходов</w:t>
        </w:r>
      </w:hyperlink>
      <w:r w:rsidR="00AE2B1E" w:rsidRPr="006B14DF">
        <w:rPr>
          <w:rFonts w:ascii="Arial" w:hAnsi="Arial" w:cs="Arial"/>
        </w:rPr>
        <w:t xml:space="preserve"> бюджетов с </w:t>
      </w:r>
      <w:r w:rsidR="00B918AD" w:rsidRPr="006B14DF">
        <w:rPr>
          <w:rFonts w:ascii="Arial" w:hAnsi="Arial" w:cs="Arial"/>
        </w:rPr>
        <w:t xml:space="preserve">поквартальной </w:t>
      </w:r>
      <w:r w:rsidR="00AE2B1E" w:rsidRPr="006B14DF">
        <w:rPr>
          <w:rFonts w:ascii="Arial" w:hAnsi="Arial" w:cs="Arial"/>
        </w:rPr>
        <w:t xml:space="preserve">детализацией и представляется в финансовый орган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AE2B1E" w:rsidRPr="006B14DF">
        <w:rPr>
          <w:rFonts w:ascii="Arial" w:hAnsi="Arial" w:cs="Arial"/>
        </w:rPr>
        <w:t xml:space="preserve">муниципального образования в срок не позднее пятого рабочего дня со дня принятия решения Думы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proofErr w:type="gramEnd"/>
      <w:r w:rsidR="00A568CB" w:rsidRPr="006B14DF">
        <w:rPr>
          <w:rFonts w:ascii="Arial" w:hAnsi="Arial" w:cs="Arial"/>
        </w:rPr>
        <w:t xml:space="preserve"> </w:t>
      </w:r>
      <w:r w:rsidR="00AE2B1E" w:rsidRPr="006B14DF">
        <w:rPr>
          <w:rFonts w:ascii="Arial" w:hAnsi="Arial" w:cs="Arial"/>
        </w:rPr>
        <w:t>муниципального образования о бюджете поселения.</w:t>
      </w:r>
    </w:p>
    <w:p w:rsidR="006B2FA4" w:rsidRPr="006B14DF" w:rsidRDefault="00493663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14</w:t>
      </w:r>
      <w:r w:rsidR="006B2FA4" w:rsidRPr="006B14DF">
        <w:rPr>
          <w:rFonts w:ascii="Arial" w:hAnsi="Arial" w:cs="Arial"/>
        </w:rPr>
        <w:t>.</w:t>
      </w:r>
      <w:r w:rsidR="0088793C" w:rsidRPr="006B14DF">
        <w:rPr>
          <w:rFonts w:ascii="Arial" w:hAnsi="Arial" w:cs="Arial"/>
        </w:rPr>
        <w:t>3</w:t>
      </w:r>
      <w:r w:rsidR="006B2FA4" w:rsidRPr="006B14DF">
        <w:rPr>
          <w:rFonts w:ascii="Arial" w:hAnsi="Arial" w:cs="Arial"/>
        </w:rPr>
        <w:t xml:space="preserve">. </w:t>
      </w:r>
      <w:proofErr w:type="gramStart"/>
      <w:r w:rsidR="006B2FA4" w:rsidRPr="006B14DF">
        <w:rPr>
          <w:rFonts w:ascii="Arial" w:hAnsi="Arial" w:cs="Arial"/>
        </w:rPr>
        <w:t xml:space="preserve">Прогноз кассовых поступлений и кассовых выплат по источникам финансирования дефицита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6B2FA4" w:rsidRPr="006B14DF">
        <w:rPr>
          <w:rFonts w:ascii="Arial" w:hAnsi="Arial" w:cs="Arial"/>
        </w:rPr>
        <w:t xml:space="preserve">муниципального образования на текущий финансовый год по форме согласно </w:t>
      </w:r>
      <w:hyperlink r:id="rId16" w:anchor="block_6000" w:history="1">
        <w:r w:rsidR="006B2FA4" w:rsidRPr="006B14DF">
          <w:rPr>
            <w:rStyle w:val="a4"/>
            <w:rFonts w:ascii="Arial" w:hAnsi="Arial" w:cs="Arial"/>
            <w:color w:val="auto"/>
            <w:u w:val="none"/>
          </w:rPr>
          <w:t xml:space="preserve">приложению </w:t>
        </w:r>
        <w:r w:rsidR="0088793C" w:rsidRPr="006B14DF">
          <w:rPr>
            <w:rStyle w:val="a4"/>
            <w:rFonts w:ascii="Arial" w:hAnsi="Arial" w:cs="Arial"/>
            <w:color w:val="auto"/>
            <w:u w:val="none"/>
          </w:rPr>
          <w:t>№</w:t>
        </w:r>
        <w:r w:rsidR="006B2FA4" w:rsidRPr="006B14DF">
          <w:rPr>
            <w:rStyle w:val="a4"/>
            <w:rFonts w:ascii="Arial" w:hAnsi="Arial" w:cs="Arial"/>
            <w:color w:val="auto"/>
            <w:u w:val="none"/>
          </w:rPr>
          <w:t> </w:t>
        </w:r>
        <w:r w:rsidR="00B918AD" w:rsidRPr="006B14DF">
          <w:rPr>
            <w:rStyle w:val="a4"/>
            <w:rFonts w:ascii="Arial" w:hAnsi="Arial" w:cs="Arial"/>
            <w:color w:val="auto"/>
            <w:u w:val="none"/>
          </w:rPr>
          <w:t>5</w:t>
        </w:r>
      </w:hyperlink>
      <w:r w:rsidR="006B2FA4" w:rsidRPr="006B14DF">
        <w:rPr>
          <w:rFonts w:ascii="Arial" w:hAnsi="Arial" w:cs="Arial"/>
        </w:rPr>
        <w:t xml:space="preserve"> к настоящему Порядку</w:t>
      </w:r>
      <w:r w:rsidR="00AE2B1E" w:rsidRPr="006B14DF">
        <w:rPr>
          <w:rFonts w:ascii="Arial" w:hAnsi="Arial" w:cs="Arial"/>
        </w:rPr>
        <w:t xml:space="preserve">, который формируется </w:t>
      </w:r>
      <w:hyperlink r:id="rId17" w:anchor="block_100400" w:history="1">
        <w:r w:rsidR="00AE2B1E" w:rsidRPr="006B14DF">
          <w:rPr>
            <w:rStyle w:val="a4"/>
            <w:rFonts w:ascii="Arial" w:hAnsi="Arial" w:cs="Arial"/>
            <w:color w:val="auto"/>
            <w:u w:val="none"/>
          </w:rPr>
          <w:t>главными администраторами</w:t>
        </w:r>
      </w:hyperlink>
      <w:r w:rsidR="00AE2B1E" w:rsidRPr="006B14DF">
        <w:rPr>
          <w:rFonts w:ascii="Arial" w:hAnsi="Arial" w:cs="Arial"/>
        </w:rPr>
        <w:t xml:space="preserve"> источников финансирования дефицита бюджета </w:t>
      </w:r>
      <w:r w:rsidR="00774A9A" w:rsidRPr="006B14DF">
        <w:rPr>
          <w:rFonts w:ascii="Arial" w:hAnsi="Arial" w:cs="Arial"/>
        </w:rPr>
        <w:t xml:space="preserve">поселения </w:t>
      </w:r>
      <w:r w:rsidR="00AE2B1E" w:rsidRPr="006B14DF">
        <w:rPr>
          <w:rFonts w:ascii="Arial" w:hAnsi="Arial" w:cs="Arial"/>
        </w:rPr>
        <w:t xml:space="preserve">в разрезе кассовых поступлений и кассовых выплат по внешним и внутренним источникам финансирования дефицита бюджета в разрезе кодов классификации источников финансирования дефицитов бюджетов с </w:t>
      </w:r>
      <w:r w:rsidR="00B918AD" w:rsidRPr="006B14DF">
        <w:rPr>
          <w:rFonts w:ascii="Arial" w:hAnsi="Arial" w:cs="Arial"/>
        </w:rPr>
        <w:t>поквартальной</w:t>
      </w:r>
      <w:proofErr w:type="gramEnd"/>
      <w:r w:rsidR="00B918AD" w:rsidRPr="006B14DF">
        <w:rPr>
          <w:rFonts w:ascii="Arial" w:hAnsi="Arial" w:cs="Arial"/>
        </w:rPr>
        <w:t xml:space="preserve"> </w:t>
      </w:r>
      <w:r w:rsidR="00AE2B1E" w:rsidRPr="006B14DF">
        <w:rPr>
          <w:rFonts w:ascii="Arial" w:hAnsi="Arial" w:cs="Arial"/>
        </w:rPr>
        <w:t xml:space="preserve">детализацией и представляется в финансовый орган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AE2B1E" w:rsidRPr="006B14DF">
        <w:rPr>
          <w:rFonts w:ascii="Arial" w:hAnsi="Arial" w:cs="Arial"/>
        </w:rPr>
        <w:t xml:space="preserve">муниципального образования в срок не позднее пятого рабочего дня со дня принятия решения Думы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AE2B1E" w:rsidRPr="006B14DF">
        <w:rPr>
          <w:rFonts w:ascii="Arial" w:hAnsi="Arial" w:cs="Arial"/>
        </w:rPr>
        <w:t>муниципального образования о бюджете поселения.</w:t>
      </w:r>
    </w:p>
    <w:p w:rsidR="00AE2B1E" w:rsidRPr="006B14DF" w:rsidRDefault="00493663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14</w:t>
      </w:r>
      <w:r w:rsidR="006B2FA4" w:rsidRPr="006B14DF">
        <w:rPr>
          <w:rFonts w:ascii="Arial" w:hAnsi="Arial" w:cs="Arial"/>
        </w:rPr>
        <w:t>.</w:t>
      </w:r>
      <w:r w:rsidR="0088793C" w:rsidRPr="006B14DF">
        <w:rPr>
          <w:rFonts w:ascii="Arial" w:hAnsi="Arial" w:cs="Arial"/>
        </w:rPr>
        <w:t>4</w:t>
      </w:r>
      <w:r w:rsidR="006B2FA4" w:rsidRPr="006B14DF">
        <w:rPr>
          <w:rFonts w:ascii="Arial" w:hAnsi="Arial" w:cs="Arial"/>
        </w:rPr>
        <w:t xml:space="preserve">. Прогноз кассовых выплат по расходам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6B2FA4" w:rsidRPr="006B14DF">
        <w:rPr>
          <w:rFonts w:ascii="Arial" w:hAnsi="Arial" w:cs="Arial"/>
        </w:rPr>
        <w:t xml:space="preserve">муниципального образования на текущий месяц по форме согласно </w:t>
      </w:r>
      <w:hyperlink r:id="rId18" w:anchor="block_7000" w:history="1">
        <w:r w:rsidR="006B2FA4" w:rsidRPr="006B14DF">
          <w:rPr>
            <w:rStyle w:val="a4"/>
            <w:rFonts w:ascii="Arial" w:hAnsi="Arial" w:cs="Arial"/>
            <w:color w:val="auto"/>
            <w:u w:val="none"/>
          </w:rPr>
          <w:t xml:space="preserve">приложению </w:t>
        </w:r>
        <w:r w:rsidR="0088793C" w:rsidRPr="006B14DF">
          <w:rPr>
            <w:rStyle w:val="a4"/>
            <w:rFonts w:ascii="Arial" w:hAnsi="Arial" w:cs="Arial"/>
            <w:color w:val="auto"/>
            <w:u w:val="none"/>
          </w:rPr>
          <w:t>№</w:t>
        </w:r>
        <w:r w:rsidR="006B2FA4" w:rsidRPr="006B14DF">
          <w:rPr>
            <w:rStyle w:val="a4"/>
            <w:rFonts w:ascii="Arial" w:hAnsi="Arial" w:cs="Arial"/>
            <w:color w:val="auto"/>
            <w:u w:val="none"/>
          </w:rPr>
          <w:t> </w:t>
        </w:r>
        <w:r w:rsidR="00B918AD" w:rsidRPr="006B14DF">
          <w:rPr>
            <w:rStyle w:val="a4"/>
            <w:rFonts w:ascii="Arial" w:hAnsi="Arial" w:cs="Arial"/>
            <w:color w:val="auto"/>
            <w:u w:val="none"/>
          </w:rPr>
          <w:t>6</w:t>
        </w:r>
      </w:hyperlink>
      <w:r w:rsidR="006B2FA4" w:rsidRPr="006B14DF">
        <w:rPr>
          <w:rFonts w:ascii="Arial" w:hAnsi="Arial" w:cs="Arial"/>
        </w:rPr>
        <w:t xml:space="preserve"> к настоящему Порядку</w:t>
      </w:r>
      <w:r w:rsidR="00AE2B1E" w:rsidRPr="006B14DF">
        <w:rPr>
          <w:rFonts w:ascii="Arial" w:hAnsi="Arial" w:cs="Arial"/>
        </w:rPr>
        <w:t xml:space="preserve">, который формируется главными распорядителями средств бюджета поселения в разрезе отдельных </w:t>
      </w:r>
      <w:hyperlink r:id="rId19" w:anchor="block_100350" w:history="1">
        <w:proofErr w:type="gramStart"/>
        <w:r w:rsidR="00AE2B1E" w:rsidRPr="006B14DF">
          <w:rPr>
            <w:rStyle w:val="a4"/>
            <w:rFonts w:ascii="Arial" w:hAnsi="Arial" w:cs="Arial"/>
            <w:color w:val="auto"/>
            <w:u w:val="none"/>
          </w:rPr>
          <w:t>групп</w:t>
        </w:r>
      </w:hyperlink>
      <w:r w:rsidR="00AE2B1E" w:rsidRPr="006B14DF">
        <w:rPr>
          <w:rFonts w:ascii="Arial" w:hAnsi="Arial" w:cs="Arial"/>
        </w:rPr>
        <w:t xml:space="preserve"> видов расходов классификации расходов бюджетов</w:t>
      </w:r>
      <w:proofErr w:type="gramEnd"/>
      <w:r w:rsidR="00AE2B1E" w:rsidRPr="006B14DF">
        <w:rPr>
          <w:rFonts w:ascii="Arial" w:hAnsi="Arial" w:cs="Arial"/>
        </w:rPr>
        <w:t xml:space="preserve"> с детализацией по рабочим дням.</w:t>
      </w:r>
    </w:p>
    <w:p w:rsidR="00AE2B1E" w:rsidRPr="006B14DF" w:rsidRDefault="00AE2B1E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Прогноз кассовых выплат по расходам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на текущий месяц, сформированный на январь текущего финансового года, представляется в финансовый орган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в срок не позднее пятого рабочего дня со дня принятия решения Думы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 о бюджете поселения.</w:t>
      </w:r>
    </w:p>
    <w:p w:rsidR="00CE44B3" w:rsidRPr="006B14DF" w:rsidRDefault="00AE2B1E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При доведении до участников процесса </w:t>
      </w:r>
      <w:proofErr w:type="gramStart"/>
      <w:r w:rsidRPr="006B14DF">
        <w:rPr>
          <w:rFonts w:ascii="Arial" w:hAnsi="Arial" w:cs="Arial"/>
        </w:rPr>
        <w:t>прогнозирования</w:t>
      </w:r>
      <w:proofErr w:type="gramEnd"/>
      <w:r w:rsidRPr="006B14DF">
        <w:rPr>
          <w:rFonts w:ascii="Arial" w:hAnsi="Arial" w:cs="Arial"/>
        </w:rPr>
        <w:t xml:space="preserve"> утвержденных предельных объемов финансирования расходов бюджета поселения прогноз кассовых выплат по расходам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на текущий месяц, сформированный на январь текущего финансового года с учетом утвержденных предельных объемов финансирования расходов бюджета поселения, представляется в случае превышения показателями прогноза кассовых выплат по расходам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на текущий месяц утвержденных предельных объемов финансирования расходов бюджета поселения более чем на 5 процентов в срок не позднее </w:t>
      </w:r>
      <w:r w:rsidRPr="006B14DF">
        <w:rPr>
          <w:rFonts w:ascii="Arial" w:hAnsi="Arial" w:cs="Arial"/>
        </w:rPr>
        <w:lastRenderedPageBreak/>
        <w:t xml:space="preserve">шестнадцатого рабочего дня со дня принятия </w:t>
      </w:r>
      <w:r w:rsidR="00CE44B3" w:rsidRPr="006B14DF">
        <w:rPr>
          <w:rFonts w:ascii="Arial" w:hAnsi="Arial" w:cs="Arial"/>
        </w:rPr>
        <w:t xml:space="preserve">решения Думы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CE44B3" w:rsidRPr="006B14DF">
        <w:rPr>
          <w:rFonts w:ascii="Arial" w:hAnsi="Arial" w:cs="Arial"/>
        </w:rPr>
        <w:t>муниципального образования о бюджете поселения.</w:t>
      </w:r>
    </w:p>
    <w:p w:rsidR="00AE2B1E" w:rsidRPr="006B14DF" w:rsidRDefault="00AE2B1E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В период с февраля по декабрь текущего финансового года </w:t>
      </w:r>
      <w:r w:rsidR="00CE44B3" w:rsidRPr="006B14DF">
        <w:rPr>
          <w:rFonts w:ascii="Arial" w:hAnsi="Arial" w:cs="Arial"/>
        </w:rPr>
        <w:t>п</w:t>
      </w:r>
      <w:r w:rsidRPr="006B14DF">
        <w:rPr>
          <w:rFonts w:ascii="Arial" w:hAnsi="Arial" w:cs="Arial"/>
        </w:rPr>
        <w:t xml:space="preserve">рогноз кассовых выплат по расходам </w:t>
      </w:r>
      <w:r w:rsidR="00CE44B3" w:rsidRPr="006B14DF">
        <w:rPr>
          <w:rFonts w:ascii="Arial" w:hAnsi="Arial" w:cs="Arial"/>
        </w:rPr>
        <w:t xml:space="preserve">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88793C" w:rsidRPr="006B14DF">
        <w:rPr>
          <w:rFonts w:ascii="Arial" w:hAnsi="Arial" w:cs="Arial"/>
        </w:rPr>
        <w:t xml:space="preserve">муниципального образования </w:t>
      </w:r>
      <w:r w:rsidR="00CE44B3" w:rsidRPr="006B14DF">
        <w:rPr>
          <w:rFonts w:ascii="Arial" w:hAnsi="Arial" w:cs="Arial"/>
        </w:rPr>
        <w:t xml:space="preserve">на текущий месяц </w:t>
      </w:r>
      <w:r w:rsidRPr="006B14DF">
        <w:rPr>
          <w:rFonts w:ascii="Arial" w:hAnsi="Arial" w:cs="Arial"/>
        </w:rPr>
        <w:t>представляется ежемесячно не позднее пятого рабочего дня текущего месяца.</w:t>
      </w:r>
    </w:p>
    <w:p w:rsidR="0088793C" w:rsidRPr="006B14DF" w:rsidRDefault="00493663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14</w:t>
      </w:r>
      <w:r w:rsidR="006B2FA4" w:rsidRPr="006B14DF">
        <w:rPr>
          <w:rFonts w:ascii="Arial" w:hAnsi="Arial" w:cs="Arial"/>
        </w:rPr>
        <w:t>.</w:t>
      </w:r>
      <w:r w:rsidR="0088793C" w:rsidRPr="006B14DF">
        <w:rPr>
          <w:rFonts w:ascii="Arial" w:hAnsi="Arial" w:cs="Arial"/>
        </w:rPr>
        <w:t>5</w:t>
      </w:r>
      <w:r w:rsidR="006B2FA4" w:rsidRPr="006B14DF">
        <w:rPr>
          <w:rFonts w:ascii="Arial" w:hAnsi="Arial" w:cs="Arial"/>
        </w:rPr>
        <w:t xml:space="preserve">. </w:t>
      </w:r>
      <w:proofErr w:type="gramStart"/>
      <w:r w:rsidR="006B2FA4" w:rsidRPr="006B14DF">
        <w:rPr>
          <w:rFonts w:ascii="Arial" w:hAnsi="Arial" w:cs="Arial"/>
        </w:rPr>
        <w:t xml:space="preserve">Прогноз кассовых поступлений и кассовых выплат по источникам финансирования дефицита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6B2FA4" w:rsidRPr="006B14DF">
        <w:rPr>
          <w:rFonts w:ascii="Arial" w:hAnsi="Arial" w:cs="Arial"/>
        </w:rPr>
        <w:t xml:space="preserve">муниципального образования на текущий месяц по форме согласно </w:t>
      </w:r>
      <w:hyperlink r:id="rId20" w:anchor="block_8000" w:history="1">
        <w:r w:rsidR="006B2FA4" w:rsidRPr="006B14DF">
          <w:rPr>
            <w:rStyle w:val="a4"/>
            <w:rFonts w:ascii="Arial" w:hAnsi="Arial" w:cs="Arial"/>
            <w:color w:val="auto"/>
            <w:u w:val="none"/>
          </w:rPr>
          <w:t xml:space="preserve">приложению </w:t>
        </w:r>
        <w:r w:rsidR="0088793C" w:rsidRPr="006B14DF">
          <w:rPr>
            <w:rStyle w:val="a4"/>
            <w:rFonts w:ascii="Arial" w:hAnsi="Arial" w:cs="Arial"/>
            <w:color w:val="auto"/>
            <w:u w:val="none"/>
          </w:rPr>
          <w:t>№</w:t>
        </w:r>
        <w:r w:rsidR="006B2FA4" w:rsidRPr="006B14DF">
          <w:rPr>
            <w:rStyle w:val="a4"/>
            <w:rFonts w:ascii="Arial" w:hAnsi="Arial" w:cs="Arial"/>
            <w:color w:val="auto"/>
            <w:u w:val="none"/>
          </w:rPr>
          <w:t> </w:t>
        </w:r>
        <w:r w:rsidR="00CA41D0" w:rsidRPr="006B14DF">
          <w:rPr>
            <w:rStyle w:val="a4"/>
            <w:rFonts w:ascii="Arial" w:hAnsi="Arial" w:cs="Arial"/>
            <w:color w:val="auto"/>
            <w:u w:val="none"/>
          </w:rPr>
          <w:t>7</w:t>
        </w:r>
      </w:hyperlink>
      <w:r w:rsidR="006B2FA4" w:rsidRPr="006B14DF">
        <w:rPr>
          <w:rFonts w:ascii="Arial" w:hAnsi="Arial" w:cs="Arial"/>
        </w:rPr>
        <w:t xml:space="preserve"> к настоящему Порядку</w:t>
      </w:r>
      <w:r w:rsidR="0088793C" w:rsidRPr="006B14DF">
        <w:rPr>
          <w:rFonts w:ascii="Arial" w:hAnsi="Arial" w:cs="Arial"/>
        </w:rPr>
        <w:t xml:space="preserve">, который формируется главными администраторами источников финансирования дефицита бюджета 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88793C" w:rsidRPr="006B14DF">
        <w:rPr>
          <w:rFonts w:ascii="Arial" w:hAnsi="Arial" w:cs="Arial"/>
        </w:rPr>
        <w:t xml:space="preserve">муниципального образования и представляется в финансовый орган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88793C" w:rsidRPr="006B14DF">
        <w:rPr>
          <w:rFonts w:ascii="Arial" w:hAnsi="Arial" w:cs="Arial"/>
        </w:rPr>
        <w:t xml:space="preserve">муниципального образования в разрезе кодов </w:t>
      </w:r>
      <w:hyperlink r:id="rId21" w:anchor="block_100400" w:history="1">
        <w:r w:rsidR="0088793C" w:rsidRPr="006B14DF">
          <w:rPr>
            <w:rStyle w:val="a4"/>
            <w:rFonts w:ascii="Arial" w:hAnsi="Arial" w:cs="Arial"/>
            <w:color w:val="auto"/>
            <w:u w:val="none"/>
          </w:rPr>
          <w:t>классификации</w:t>
        </w:r>
      </w:hyperlink>
      <w:r w:rsidR="0088793C" w:rsidRPr="006B14DF">
        <w:rPr>
          <w:rFonts w:ascii="Arial" w:hAnsi="Arial" w:cs="Arial"/>
        </w:rPr>
        <w:t xml:space="preserve"> источников финансирования дефицитов бюджетов с детализацией по рабочим дням.</w:t>
      </w:r>
      <w:proofErr w:type="gramEnd"/>
    </w:p>
    <w:p w:rsidR="0088793C" w:rsidRPr="006B14DF" w:rsidRDefault="0088793C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Прогноз кассовых поступлений и кассовых выплат по источникам финансирования дефицита федерального бюджета на текущий месяц, сформированный на январь текущего финансового года, представляется в срок не позднее пятого рабочего дня со дня принятия решения Думы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о бюджете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образования.</w:t>
      </w:r>
    </w:p>
    <w:p w:rsidR="0088793C" w:rsidRPr="006B14DF" w:rsidRDefault="0088793C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В период с февраля по декабрь текущего финансового года прогноз кассовых поступлений и кассовых выплат по источникам финансирования дефицита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 на текущий месяц  представляется ежемесячно не позднее пятого рабочего дня текущего месяца.</w:t>
      </w:r>
    </w:p>
    <w:p w:rsidR="00CA41D0" w:rsidRPr="006B14DF" w:rsidRDefault="00CA41D0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</w:p>
    <w:p w:rsidR="0088793C" w:rsidRPr="006B14DF" w:rsidRDefault="0088793C" w:rsidP="006B14DF">
      <w:pPr>
        <w:pStyle w:val="s1"/>
        <w:spacing w:before="0" w:beforeAutospacing="0" w:after="0" w:afterAutospacing="0"/>
        <w:ind w:left="709" w:right="709" w:firstLine="567"/>
        <w:jc w:val="center"/>
        <w:rPr>
          <w:rFonts w:ascii="Arial" w:hAnsi="Arial" w:cs="Arial"/>
          <w:b/>
        </w:rPr>
      </w:pPr>
      <w:r w:rsidRPr="006B14DF">
        <w:rPr>
          <w:rFonts w:ascii="Arial" w:hAnsi="Arial" w:cs="Arial"/>
          <w:b/>
        </w:rPr>
        <w:t>V. Состав и сроки представления сведений для ведения кассового плана</w:t>
      </w:r>
    </w:p>
    <w:p w:rsidR="00033659" w:rsidRPr="006B14DF" w:rsidRDefault="00033659" w:rsidP="006B14DF">
      <w:pPr>
        <w:pStyle w:val="s1"/>
        <w:spacing w:before="0" w:beforeAutospacing="0" w:after="0" w:afterAutospacing="0"/>
        <w:ind w:left="709" w:right="709" w:firstLine="567"/>
        <w:jc w:val="center"/>
        <w:rPr>
          <w:rFonts w:ascii="Arial" w:hAnsi="Arial" w:cs="Arial"/>
          <w:b/>
        </w:rPr>
      </w:pPr>
    </w:p>
    <w:p w:rsidR="008A0738" w:rsidRPr="006B14DF" w:rsidRDefault="00493663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15</w:t>
      </w:r>
      <w:r w:rsidR="008A0738" w:rsidRPr="006B14DF">
        <w:rPr>
          <w:rFonts w:ascii="Arial" w:hAnsi="Arial" w:cs="Arial"/>
        </w:rPr>
        <w:t xml:space="preserve">. В целях ведения кассового плана в ходе исполнения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8A0738" w:rsidRPr="006B14DF">
        <w:rPr>
          <w:rFonts w:ascii="Arial" w:hAnsi="Arial" w:cs="Arial"/>
        </w:rPr>
        <w:t xml:space="preserve">муниципального образования участники процесса прогнозирования уточняют и представляют в финансовый орган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8A0738" w:rsidRPr="006B14DF">
        <w:rPr>
          <w:rFonts w:ascii="Arial" w:hAnsi="Arial" w:cs="Arial"/>
        </w:rPr>
        <w:t xml:space="preserve">муниципального образования  сведения, указанные в </w:t>
      </w:r>
      <w:hyperlink r:id="rId22" w:anchor="block_41" w:history="1">
        <w:r w:rsidR="008A0738" w:rsidRPr="006B14DF">
          <w:rPr>
            <w:rStyle w:val="a4"/>
            <w:rFonts w:ascii="Arial" w:hAnsi="Arial" w:cs="Arial"/>
            <w:color w:val="auto"/>
            <w:u w:val="none"/>
          </w:rPr>
          <w:t>пунктах</w:t>
        </w:r>
      </w:hyperlink>
      <w:r w:rsidR="008A0738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14</w:t>
      </w:r>
      <w:r w:rsidR="008A0738" w:rsidRPr="006B14DF">
        <w:rPr>
          <w:rFonts w:ascii="Arial" w:hAnsi="Arial" w:cs="Arial"/>
        </w:rPr>
        <w:t>.</w:t>
      </w:r>
      <w:r w:rsidRPr="006B14DF">
        <w:rPr>
          <w:rFonts w:ascii="Arial" w:hAnsi="Arial" w:cs="Arial"/>
        </w:rPr>
        <w:t>1</w:t>
      </w:r>
      <w:r w:rsidR="008A0738" w:rsidRPr="006B14DF">
        <w:rPr>
          <w:rFonts w:ascii="Arial" w:hAnsi="Arial" w:cs="Arial"/>
        </w:rPr>
        <w:t xml:space="preserve"> – </w:t>
      </w:r>
      <w:r w:rsidRPr="006B14DF">
        <w:rPr>
          <w:rFonts w:ascii="Arial" w:hAnsi="Arial" w:cs="Arial"/>
        </w:rPr>
        <w:t>14</w:t>
      </w:r>
      <w:r w:rsidR="008A0738" w:rsidRPr="006B14DF">
        <w:rPr>
          <w:rFonts w:ascii="Arial" w:hAnsi="Arial" w:cs="Arial"/>
        </w:rPr>
        <w:t>.5  настоящего Порядка, сформированные в аналогичном  порядке, с учетом установленных особенностей настоящего Порядка.</w:t>
      </w:r>
    </w:p>
    <w:p w:rsidR="00F61750" w:rsidRPr="006B14DF" w:rsidRDefault="00493663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15</w:t>
      </w:r>
      <w:r w:rsidR="00F61750" w:rsidRPr="006B14DF">
        <w:rPr>
          <w:rFonts w:ascii="Arial" w:hAnsi="Arial" w:cs="Arial"/>
        </w:rPr>
        <w:t xml:space="preserve">.1. Прогноз кассовых поступлений по доходам бюджета 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F61750" w:rsidRPr="006B14DF">
        <w:rPr>
          <w:rFonts w:ascii="Arial" w:hAnsi="Arial" w:cs="Arial"/>
        </w:rPr>
        <w:t xml:space="preserve">муниципального образования на текущий финансовый год представляется главными администраторами доходов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F61750" w:rsidRPr="006B14DF">
        <w:rPr>
          <w:rFonts w:ascii="Arial" w:hAnsi="Arial" w:cs="Arial"/>
        </w:rPr>
        <w:t xml:space="preserve">муниципального образования </w:t>
      </w:r>
      <w:r w:rsidR="00CA41D0" w:rsidRPr="006B14DF">
        <w:rPr>
          <w:rFonts w:ascii="Arial" w:hAnsi="Arial" w:cs="Arial"/>
        </w:rPr>
        <w:t>по состоянию на первое число первого месяца текущего квартала в срок не позднее пятого рабочего дня первого месяца текущего квартала</w:t>
      </w:r>
      <w:r w:rsidR="00F61750" w:rsidRPr="006B14DF">
        <w:rPr>
          <w:rFonts w:ascii="Arial" w:hAnsi="Arial" w:cs="Arial"/>
        </w:rPr>
        <w:t>.</w:t>
      </w:r>
    </w:p>
    <w:p w:rsidR="00F61750" w:rsidRPr="006B14DF" w:rsidRDefault="00F61750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proofErr w:type="gramStart"/>
      <w:r w:rsidRPr="006B14DF">
        <w:rPr>
          <w:rFonts w:ascii="Arial" w:hAnsi="Arial" w:cs="Arial"/>
        </w:rPr>
        <w:t xml:space="preserve">Одновременно с прогнозом кассовых поступлений по доходам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на текущий финансовый год главными администраторами доходов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представляется пояснительная записка, которая должна отражать сведения об исполнении показателей прогноза кассовых поступлений по доходам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 за отчетный период, а также причины отклонения прогнозных показателей от </w:t>
      </w:r>
      <w:r w:rsidRPr="006B14DF">
        <w:rPr>
          <w:rFonts w:ascii="Arial" w:hAnsi="Arial" w:cs="Arial"/>
        </w:rPr>
        <w:lastRenderedPageBreak/>
        <w:t xml:space="preserve">кассового исполнения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 по доходам.</w:t>
      </w:r>
      <w:proofErr w:type="gramEnd"/>
    </w:p>
    <w:p w:rsidR="006065AF" w:rsidRPr="006B14DF" w:rsidRDefault="00493663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15</w:t>
      </w:r>
      <w:r w:rsidR="006065AF" w:rsidRPr="006B14DF">
        <w:rPr>
          <w:rFonts w:ascii="Arial" w:hAnsi="Arial" w:cs="Arial"/>
        </w:rPr>
        <w:t xml:space="preserve">.2. Прогноз кассовых выплат по расходам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6065AF" w:rsidRPr="006B14DF">
        <w:rPr>
          <w:rFonts w:ascii="Arial" w:hAnsi="Arial" w:cs="Arial"/>
        </w:rPr>
        <w:t xml:space="preserve">муниципального образования на текущий финансовый год  представляется главными распорядителями средств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="006065AF" w:rsidRPr="006B14DF">
        <w:rPr>
          <w:rFonts w:ascii="Arial" w:hAnsi="Arial" w:cs="Arial"/>
        </w:rPr>
        <w:t xml:space="preserve">муниципального образования </w:t>
      </w:r>
      <w:r w:rsidR="00CA41D0" w:rsidRPr="006B14DF">
        <w:rPr>
          <w:rFonts w:ascii="Arial" w:hAnsi="Arial" w:cs="Arial"/>
        </w:rPr>
        <w:t>по состоянию на первое число первого месяца текущего квартала в срок не позднее пятого рабочего дня первого месяца текущего квартала</w:t>
      </w:r>
      <w:r w:rsidR="006065AF" w:rsidRPr="006B14DF">
        <w:rPr>
          <w:rFonts w:ascii="Arial" w:hAnsi="Arial" w:cs="Arial"/>
        </w:rPr>
        <w:t>.</w:t>
      </w:r>
    </w:p>
    <w:p w:rsidR="006065AF" w:rsidRPr="006B14DF" w:rsidRDefault="006065AF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proofErr w:type="gramStart"/>
      <w:r w:rsidRPr="006B14DF">
        <w:rPr>
          <w:rFonts w:ascii="Arial" w:hAnsi="Arial" w:cs="Arial"/>
        </w:rPr>
        <w:t xml:space="preserve">Показатели прогноза кассовых выплат по расходам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на текущий финансовый год (за исключением операций, осуществляемых за счет дополнительного источника бюджетного финансирования) по состоянию на первое число текущего месяца должны соответствовать показателям сводной бюджетной росписи бюджета </w:t>
      </w:r>
      <w:proofErr w:type="spellStart"/>
      <w:r w:rsidR="00A568CB" w:rsidRPr="006B14DF">
        <w:rPr>
          <w:rFonts w:ascii="Arial" w:hAnsi="Arial" w:cs="Arial"/>
        </w:rPr>
        <w:t>Аталанского</w:t>
      </w:r>
      <w:proofErr w:type="spellEnd"/>
      <w:r w:rsidR="00A568CB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 на текущий финансовый год по состоянию на первое число текущего месяца (за исключением резервных средств) и не превышать предельные</w:t>
      </w:r>
      <w:proofErr w:type="gramEnd"/>
      <w:r w:rsidRPr="006B14DF">
        <w:rPr>
          <w:rFonts w:ascii="Arial" w:hAnsi="Arial" w:cs="Arial"/>
        </w:rPr>
        <w:t xml:space="preserve"> объемы финансирования расходов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на соответствующий </w:t>
      </w:r>
      <w:r w:rsidR="00CA41D0" w:rsidRPr="006B14DF">
        <w:rPr>
          <w:rFonts w:ascii="Arial" w:hAnsi="Arial" w:cs="Arial"/>
        </w:rPr>
        <w:t>квартал</w:t>
      </w:r>
      <w:r w:rsidRPr="006B14DF">
        <w:rPr>
          <w:rFonts w:ascii="Arial" w:hAnsi="Arial" w:cs="Arial"/>
        </w:rPr>
        <w:t xml:space="preserve"> более чем на 5 процентов в случае их доведения до участников процесса прогнозирования.</w:t>
      </w:r>
    </w:p>
    <w:p w:rsidR="006065AF" w:rsidRPr="006B14DF" w:rsidRDefault="006065AF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proofErr w:type="gramStart"/>
      <w:r w:rsidRPr="006B14DF">
        <w:rPr>
          <w:rFonts w:ascii="Arial" w:hAnsi="Arial" w:cs="Arial"/>
        </w:rPr>
        <w:t xml:space="preserve">Одновременно с прогнозом кассовых выплат по расходам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на текущий финансовый год  главные распорядители средств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представляют пояснительную записку, в которой должны отражаться  сведения об исполнении показателей прогноза кассовых выплат по расходам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на текущий финансовый год  за отчетный период, о доведении лимитов бюджетных обязательств, утвержденных главному распорядителю средств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proofErr w:type="gramEnd"/>
      <w:r w:rsidR="00C61C07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образования, до подведомственных ему распорядителей и (или) получателей средств бюджета поселения, причины отклонения прогнозных показателей от кассового исполнения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по расходам, сложившийся уровень распределения лимитов бюджетных обязательств, а также принимаемые меры по обеспечению исполнения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образования.</w:t>
      </w:r>
    </w:p>
    <w:p w:rsidR="006065AF" w:rsidRPr="006B14DF" w:rsidRDefault="006065AF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Показатели пояснительной записки должны соответствовать показателям прогноза кассовых выплат по расходам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 на текущий финансовый год.</w:t>
      </w:r>
    </w:p>
    <w:p w:rsidR="006065AF" w:rsidRPr="006B14DF" w:rsidRDefault="00493663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15</w:t>
      </w:r>
      <w:r w:rsidR="006065AF" w:rsidRPr="006B14DF">
        <w:rPr>
          <w:rFonts w:ascii="Arial" w:hAnsi="Arial" w:cs="Arial"/>
        </w:rPr>
        <w:t xml:space="preserve">.3. Прогноз кассовых поступлений и кассовых выплат по источникам финансирования дефицита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="006065AF" w:rsidRPr="006B14DF">
        <w:rPr>
          <w:rFonts w:ascii="Arial" w:hAnsi="Arial" w:cs="Arial"/>
        </w:rPr>
        <w:t xml:space="preserve">муниципального образования на текущий финансовый год представляется главными администраторами источников финансирования дефицита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="006065AF" w:rsidRPr="006B14DF">
        <w:rPr>
          <w:rFonts w:ascii="Arial" w:hAnsi="Arial" w:cs="Arial"/>
        </w:rPr>
        <w:t xml:space="preserve">муниципального образования </w:t>
      </w:r>
      <w:r w:rsidR="00CA41D0" w:rsidRPr="006B14DF">
        <w:rPr>
          <w:rFonts w:ascii="Arial" w:hAnsi="Arial" w:cs="Arial"/>
        </w:rPr>
        <w:t>по состоянию на первое число первого месяца текущего квартала в срок не позднее пятого рабочего дня первого месяца текущего квартала</w:t>
      </w:r>
      <w:r w:rsidR="006065AF" w:rsidRPr="006B14DF">
        <w:rPr>
          <w:rFonts w:ascii="Arial" w:hAnsi="Arial" w:cs="Arial"/>
        </w:rPr>
        <w:t>.</w:t>
      </w:r>
    </w:p>
    <w:p w:rsidR="006065AF" w:rsidRPr="006B14DF" w:rsidRDefault="006065AF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proofErr w:type="gramStart"/>
      <w:r w:rsidRPr="006B14DF">
        <w:rPr>
          <w:rFonts w:ascii="Arial" w:hAnsi="Arial" w:cs="Arial"/>
        </w:rPr>
        <w:t xml:space="preserve">Показатели прогноза кассовых поступлений и кассовых выплат по источникам финансирования дефицита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на текущий финансовый год в части выплат по источникам финансирования дефицита бюджета </w:t>
      </w:r>
      <w:proofErr w:type="spellStart"/>
      <w:r w:rsidR="00C61C07" w:rsidRPr="006B14DF">
        <w:rPr>
          <w:rFonts w:ascii="Arial" w:hAnsi="Arial" w:cs="Arial"/>
        </w:rPr>
        <w:lastRenderedPageBreak/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должны соответствовать показателям сводной бюджетной росписи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муниципального образования на текущий финансовый год по состоянию на первое число текущего месяца.</w:t>
      </w:r>
      <w:proofErr w:type="gramEnd"/>
    </w:p>
    <w:p w:rsidR="006065AF" w:rsidRPr="006B14DF" w:rsidRDefault="006065AF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proofErr w:type="gramStart"/>
      <w:r w:rsidRPr="006B14DF">
        <w:rPr>
          <w:rFonts w:ascii="Arial" w:hAnsi="Arial" w:cs="Arial"/>
        </w:rPr>
        <w:t xml:space="preserve">Одновременно с прогнозом кассовых поступлений и кассовых выплат по источникам финансирования дефицита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на текущий финансовый год главные администраторы источников финансирования дефицита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муниципального образования представляют пояснительную записку, которая должна отражать  сведения об исполнении показателей </w:t>
      </w:r>
      <w:r w:rsidR="00033659" w:rsidRPr="006B14DF">
        <w:rPr>
          <w:rFonts w:ascii="Arial" w:hAnsi="Arial" w:cs="Arial"/>
        </w:rPr>
        <w:t>п</w:t>
      </w:r>
      <w:r w:rsidRPr="006B14DF">
        <w:rPr>
          <w:rFonts w:ascii="Arial" w:hAnsi="Arial" w:cs="Arial"/>
        </w:rPr>
        <w:t xml:space="preserve">рогноза кассовых поступлений и кассовых выплат по источникам финансирования дефицита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="00033659" w:rsidRPr="006B14DF">
        <w:rPr>
          <w:rFonts w:ascii="Arial" w:hAnsi="Arial" w:cs="Arial"/>
        </w:rPr>
        <w:t xml:space="preserve">муниципального образования </w:t>
      </w:r>
      <w:r w:rsidRPr="006B14DF">
        <w:rPr>
          <w:rFonts w:ascii="Arial" w:hAnsi="Arial" w:cs="Arial"/>
        </w:rPr>
        <w:t>на текущий финансовый год, причины отклонения прогнозных</w:t>
      </w:r>
      <w:proofErr w:type="gramEnd"/>
      <w:r w:rsidRPr="006B14DF">
        <w:rPr>
          <w:rFonts w:ascii="Arial" w:hAnsi="Arial" w:cs="Arial"/>
        </w:rPr>
        <w:t xml:space="preserve"> показателей от кассового исполнения бюджета </w:t>
      </w:r>
      <w:r w:rsidR="00033659" w:rsidRPr="006B14DF">
        <w:rPr>
          <w:rFonts w:ascii="Arial" w:hAnsi="Arial" w:cs="Arial"/>
        </w:rPr>
        <w:t xml:space="preserve">поселения </w:t>
      </w:r>
      <w:r w:rsidRPr="006B14DF">
        <w:rPr>
          <w:rFonts w:ascii="Arial" w:hAnsi="Arial" w:cs="Arial"/>
        </w:rPr>
        <w:t>по источникам финансирования дефицита бюджета</w:t>
      </w:r>
      <w:r w:rsidR="00033659" w:rsidRPr="006B14DF">
        <w:rPr>
          <w:rFonts w:ascii="Arial" w:hAnsi="Arial" w:cs="Arial"/>
        </w:rPr>
        <w:t xml:space="preserve">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="00033659" w:rsidRPr="006B14DF">
        <w:rPr>
          <w:rFonts w:ascii="Arial" w:hAnsi="Arial" w:cs="Arial"/>
        </w:rPr>
        <w:t>муниципального образования</w:t>
      </w:r>
      <w:r w:rsidRPr="006B14DF">
        <w:rPr>
          <w:rFonts w:ascii="Arial" w:hAnsi="Arial" w:cs="Arial"/>
        </w:rPr>
        <w:t>, а также принимаемые меры по обеспечению исполнения бюджета</w:t>
      </w:r>
      <w:r w:rsidR="00033659" w:rsidRPr="006B14DF">
        <w:rPr>
          <w:rFonts w:ascii="Arial" w:hAnsi="Arial" w:cs="Arial"/>
        </w:rPr>
        <w:t xml:space="preserve">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="00033659" w:rsidRPr="006B14DF">
        <w:rPr>
          <w:rFonts w:ascii="Arial" w:hAnsi="Arial" w:cs="Arial"/>
        </w:rPr>
        <w:t>муниципального образования</w:t>
      </w:r>
      <w:r w:rsidRPr="006B14DF">
        <w:rPr>
          <w:rFonts w:ascii="Arial" w:hAnsi="Arial" w:cs="Arial"/>
        </w:rPr>
        <w:t>.</w:t>
      </w:r>
    </w:p>
    <w:p w:rsidR="006065AF" w:rsidRPr="006B14DF" w:rsidRDefault="006065AF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Показатели </w:t>
      </w:r>
      <w:r w:rsidR="00033659" w:rsidRPr="006B14DF">
        <w:rPr>
          <w:rFonts w:ascii="Arial" w:hAnsi="Arial" w:cs="Arial"/>
        </w:rPr>
        <w:t>п</w:t>
      </w:r>
      <w:r w:rsidRPr="006B14DF">
        <w:rPr>
          <w:rFonts w:ascii="Arial" w:hAnsi="Arial" w:cs="Arial"/>
        </w:rPr>
        <w:t xml:space="preserve">ояснительной записки должны соответствовать показателям </w:t>
      </w:r>
      <w:r w:rsidR="00033659" w:rsidRPr="006B14DF">
        <w:rPr>
          <w:rFonts w:ascii="Arial" w:hAnsi="Arial" w:cs="Arial"/>
        </w:rPr>
        <w:t>п</w:t>
      </w:r>
      <w:r w:rsidRPr="006B14DF">
        <w:rPr>
          <w:rFonts w:ascii="Arial" w:hAnsi="Arial" w:cs="Arial"/>
        </w:rPr>
        <w:t xml:space="preserve">рогноза кассовых поступлений и кассовых выплат по источникам финансирования дефицита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="00033659" w:rsidRPr="006B14DF">
        <w:rPr>
          <w:rFonts w:ascii="Arial" w:hAnsi="Arial" w:cs="Arial"/>
        </w:rPr>
        <w:t>муниципального образования на текущий финансовый год.</w:t>
      </w:r>
    </w:p>
    <w:p w:rsidR="00033659" w:rsidRPr="006B14DF" w:rsidRDefault="00493663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15</w:t>
      </w:r>
      <w:r w:rsidR="00033659" w:rsidRPr="006B14DF">
        <w:rPr>
          <w:rFonts w:ascii="Arial" w:hAnsi="Arial" w:cs="Arial"/>
        </w:rPr>
        <w:t xml:space="preserve">.4. Прогноз кассовых выплат по расходам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="00033659" w:rsidRPr="006B14DF">
        <w:rPr>
          <w:rFonts w:ascii="Arial" w:hAnsi="Arial" w:cs="Arial"/>
        </w:rPr>
        <w:t xml:space="preserve">муниципального образования на текущий месяц  представляется главными распорядителями средств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="00033659" w:rsidRPr="006B14DF">
        <w:rPr>
          <w:rFonts w:ascii="Arial" w:hAnsi="Arial" w:cs="Arial"/>
        </w:rPr>
        <w:t>муниципального образования по состоянию на первое число текущего месяца - ежемесячно в срок не позднее пятого рабочего дня текущего месяца в период с февраля по декабрь текущего финансового года.</w:t>
      </w:r>
    </w:p>
    <w:p w:rsidR="00033659" w:rsidRPr="006B14DF" w:rsidRDefault="00493663" w:rsidP="006B14DF">
      <w:pPr>
        <w:pStyle w:val="s1"/>
        <w:spacing w:before="0" w:beforeAutospacing="0" w:after="0" w:afterAutospacing="0"/>
        <w:ind w:left="709" w:right="709" w:firstLine="567"/>
        <w:jc w:val="both"/>
        <w:rPr>
          <w:rFonts w:ascii="Arial" w:hAnsi="Arial" w:cs="Arial"/>
        </w:rPr>
      </w:pPr>
      <w:r w:rsidRPr="006B14DF">
        <w:rPr>
          <w:rFonts w:ascii="Arial" w:hAnsi="Arial" w:cs="Arial"/>
        </w:rPr>
        <w:t>15</w:t>
      </w:r>
      <w:r w:rsidR="00033659" w:rsidRPr="006B14DF">
        <w:rPr>
          <w:rFonts w:ascii="Arial" w:hAnsi="Arial" w:cs="Arial"/>
        </w:rPr>
        <w:t xml:space="preserve">.5. </w:t>
      </w:r>
      <w:proofErr w:type="gramStart"/>
      <w:r w:rsidR="00033659" w:rsidRPr="006B14DF">
        <w:rPr>
          <w:rFonts w:ascii="Arial" w:hAnsi="Arial" w:cs="Arial"/>
        </w:rPr>
        <w:t xml:space="preserve">Прогноз кассовых поступлений и кассовых выплат по источникам финансирования дефицита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="00033659" w:rsidRPr="006B14DF">
        <w:rPr>
          <w:rFonts w:ascii="Arial" w:hAnsi="Arial" w:cs="Arial"/>
        </w:rPr>
        <w:t xml:space="preserve">муниципального образования на текущий месяц представляется главными администраторами источников финансирования дефицита бюджета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="00033659" w:rsidRPr="006B14DF">
        <w:rPr>
          <w:rFonts w:ascii="Arial" w:hAnsi="Arial" w:cs="Arial"/>
        </w:rPr>
        <w:t>муниципального образования по состоянию на первое число текущего месяца - ежемесячно в срок не позднее пятого рабочего дня текущего месяца в период с февраля по декабрь текущего финансового года.</w:t>
      </w:r>
      <w:proofErr w:type="gramEnd"/>
    </w:p>
    <w:p w:rsidR="00E004D2" w:rsidRPr="006B14DF" w:rsidRDefault="00E004D2" w:rsidP="006B14DF">
      <w:pPr>
        <w:ind w:left="142" w:right="142" w:firstLine="567"/>
        <w:jc w:val="both"/>
        <w:rPr>
          <w:rFonts w:ascii="Arial" w:hAnsi="Arial" w:cs="Arial"/>
          <w:b/>
        </w:rPr>
      </w:pPr>
    </w:p>
    <w:p w:rsidR="00E004D2" w:rsidRPr="006B14DF" w:rsidRDefault="00E004D2" w:rsidP="006B14DF">
      <w:pPr>
        <w:ind w:left="142" w:right="142" w:firstLine="567"/>
        <w:jc w:val="both"/>
        <w:rPr>
          <w:rFonts w:ascii="Arial" w:hAnsi="Arial" w:cs="Arial"/>
          <w:b/>
        </w:rPr>
      </w:pPr>
    </w:p>
    <w:p w:rsidR="00E004D2" w:rsidRPr="006B14DF" w:rsidRDefault="00E004D2" w:rsidP="006B14DF">
      <w:pPr>
        <w:ind w:left="142" w:right="142" w:firstLine="567"/>
        <w:jc w:val="both"/>
        <w:rPr>
          <w:rFonts w:ascii="Arial" w:hAnsi="Arial" w:cs="Arial"/>
          <w:b/>
        </w:rPr>
      </w:pPr>
    </w:p>
    <w:p w:rsidR="00E004D2" w:rsidRPr="006B14DF" w:rsidRDefault="00E004D2" w:rsidP="006B14DF">
      <w:pPr>
        <w:ind w:left="142" w:right="142" w:firstLine="567"/>
        <w:jc w:val="both"/>
        <w:rPr>
          <w:rFonts w:ascii="Arial" w:hAnsi="Arial" w:cs="Arial"/>
          <w:b/>
        </w:rPr>
      </w:pPr>
    </w:p>
    <w:p w:rsidR="00E004D2" w:rsidRPr="006B14DF" w:rsidRDefault="00E004D2" w:rsidP="006B14DF">
      <w:pPr>
        <w:ind w:left="142" w:right="142" w:firstLine="567"/>
        <w:jc w:val="both"/>
        <w:rPr>
          <w:rFonts w:ascii="Arial" w:hAnsi="Arial" w:cs="Arial"/>
          <w:b/>
        </w:rPr>
      </w:pPr>
    </w:p>
    <w:p w:rsidR="00E004D2" w:rsidRPr="006B14DF" w:rsidRDefault="00E004D2" w:rsidP="006B14DF">
      <w:pPr>
        <w:ind w:left="142" w:right="142" w:firstLine="567"/>
        <w:jc w:val="both"/>
        <w:rPr>
          <w:rFonts w:ascii="Arial" w:hAnsi="Arial" w:cs="Arial"/>
          <w:b/>
        </w:rPr>
      </w:pPr>
    </w:p>
    <w:p w:rsidR="005258B3" w:rsidRPr="006B14DF" w:rsidRDefault="005258B3" w:rsidP="006B14DF">
      <w:pPr>
        <w:ind w:left="142" w:right="142"/>
        <w:jc w:val="both"/>
        <w:rPr>
          <w:rFonts w:ascii="Arial" w:hAnsi="Arial" w:cs="Arial"/>
          <w:b/>
        </w:rPr>
      </w:pPr>
    </w:p>
    <w:p w:rsidR="005258B3" w:rsidRPr="006B14DF" w:rsidRDefault="005258B3" w:rsidP="006B14DF">
      <w:pPr>
        <w:ind w:left="142" w:right="142" w:firstLine="567"/>
        <w:jc w:val="both"/>
        <w:rPr>
          <w:rFonts w:ascii="Arial" w:hAnsi="Arial" w:cs="Arial"/>
          <w:b/>
        </w:rPr>
      </w:pPr>
    </w:p>
    <w:p w:rsidR="005258B3" w:rsidRPr="006B14DF" w:rsidRDefault="005258B3" w:rsidP="006B14DF">
      <w:pPr>
        <w:ind w:left="142" w:right="142" w:firstLine="567"/>
        <w:jc w:val="both"/>
        <w:rPr>
          <w:rFonts w:ascii="Arial" w:hAnsi="Arial" w:cs="Arial"/>
          <w:b/>
        </w:rPr>
      </w:pPr>
    </w:p>
    <w:p w:rsidR="005258B3" w:rsidRPr="006B14DF" w:rsidRDefault="005258B3" w:rsidP="00033659">
      <w:pPr>
        <w:ind w:firstLine="567"/>
        <w:jc w:val="both"/>
        <w:rPr>
          <w:rFonts w:ascii="Arial" w:hAnsi="Arial" w:cs="Arial"/>
          <w:b/>
          <w:sz w:val="27"/>
          <w:szCs w:val="27"/>
        </w:rPr>
        <w:sectPr w:rsidR="005258B3" w:rsidRPr="006B14DF" w:rsidSect="00DC16A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C264FA" w:rsidRPr="006B14DF" w:rsidRDefault="00C264FA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lastRenderedPageBreak/>
        <w:t xml:space="preserve">Приложение № 1 </w:t>
      </w:r>
    </w:p>
    <w:p w:rsidR="00C264FA" w:rsidRPr="006B14DF" w:rsidRDefault="00C264FA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к Порядку составления и ведения </w:t>
      </w:r>
    </w:p>
    <w:p w:rsidR="00C264FA" w:rsidRPr="006B14DF" w:rsidRDefault="00C264FA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>кассового плана бюджета</w:t>
      </w:r>
    </w:p>
    <w:p w:rsidR="00C264FA" w:rsidRPr="006B14DF" w:rsidRDefault="00C61C07" w:rsidP="002D3F04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C264FA" w:rsidRPr="006B14DF">
        <w:rPr>
          <w:rFonts w:ascii="Arial" w:hAnsi="Arial" w:cs="Arial"/>
        </w:rPr>
        <w:t>муниципального образования</w:t>
      </w:r>
      <w:r w:rsidR="00A74690" w:rsidRPr="006B14DF">
        <w:rPr>
          <w:rFonts w:ascii="Arial" w:hAnsi="Arial" w:cs="Arial"/>
        </w:rPr>
        <w:t>,</w:t>
      </w:r>
    </w:p>
    <w:p w:rsidR="00A74690" w:rsidRPr="006B14DF" w:rsidRDefault="008D02C5" w:rsidP="002D3F04">
      <w:pPr>
        <w:ind w:firstLine="567"/>
        <w:jc w:val="right"/>
        <w:rPr>
          <w:rFonts w:ascii="Arial" w:hAnsi="Arial" w:cs="Arial"/>
        </w:rPr>
      </w:pPr>
      <w:proofErr w:type="gramStart"/>
      <w:r w:rsidRPr="006B14DF">
        <w:rPr>
          <w:rFonts w:ascii="Arial" w:hAnsi="Arial" w:cs="Arial"/>
        </w:rPr>
        <w:t>утвержденному</w:t>
      </w:r>
      <w:proofErr w:type="gramEnd"/>
      <w:r w:rsidRPr="006B14DF">
        <w:rPr>
          <w:rFonts w:ascii="Arial" w:hAnsi="Arial" w:cs="Arial"/>
        </w:rPr>
        <w:t xml:space="preserve"> постановлением</w:t>
      </w:r>
      <w:r w:rsidR="00A74690" w:rsidRPr="006B14DF">
        <w:rPr>
          <w:rFonts w:ascii="Arial" w:hAnsi="Arial" w:cs="Arial"/>
        </w:rPr>
        <w:t xml:space="preserve"> администрации</w:t>
      </w:r>
    </w:p>
    <w:p w:rsidR="00A74690" w:rsidRPr="006B14DF" w:rsidRDefault="00C61C07" w:rsidP="002D3F04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A74690" w:rsidRPr="006B14DF">
        <w:rPr>
          <w:rFonts w:ascii="Arial" w:hAnsi="Arial" w:cs="Arial"/>
        </w:rPr>
        <w:t>муниципального образования</w:t>
      </w:r>
    </w:p>
    <w:p w:rsidR="00C264FA" w:rsidRPr="006B14DF" w:rsidRDefault="00C61C07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8D02C5" w:rsidRPr="006B14DF">
        <w:rPr>
          <w:rFonts w:ascii="Arial" w:hAnsi="Arial" w:cs="Arial"/>
        </w:rPr>
        <w:t xml:space="preserve">                    </w:t>
      </w:r>
      <w:r w:rsidR="00DC16AF" w:rsidRPr="006B14DF">
        <w:rPr>
          <w:rFonts w:ascii="Arial" w:hAnsi="Arial" w:cs="Arial"/>
        </w:rPr>
        <w:t>от «</w:t>
      </w:r>
      <w:r w:rsidR="008D02C5" w:rsidRPr="006B14DF">
        <w:rPr>
          <w:rFonts w:ascii="Arial" w:hAnsi="Arial" w:cs="Arial"/>
        </w:rPr>
        <w:t>04</w:t>
      </w:r>
      <w:r w:rsidR="00DC16AF" w:rsidRPr="006B14DF">
        <w:rPr>
          <w:rFonts w:ascii="Arial" w:hAnsi="Arial" w:cs="Arial"/>
        </w:rPr>
        <w:t xml:space="preserve">» </w:t>
      </w:r>
      <w:r w:rsidR="008D02C5" w:rsidRPr="006B14DF">
        <w:rPr>
          <w:rFonts w:ascii="Arial" w:hAnsi="Arial" w:cs="Arial"/>
        </w:rPr>
        <w:t>сентября</w:t>
      </w:r>
      <w:r w:rsidR="00DC16AF" w:rsidRPr="006B14DF">
        <w:rPr>
          <w:rFonts w:ascii="Arial" w:hAnsi="Arial" w:cs="Arial"/>
        </w:rPr>
        <w:t>2023г. №</w:t>
      </w:r>
      <w:r w:rsidR="008D02C5" w:rsidRPr="006B14DF">
        <w:rPr>
          <w:rFonts w:ascii="Arial" w:hAnsi="Arial" w:cs="Arial"/>
        </w:rPr>
        <w:t xml:space="preserve"> 30</w:t>
      </w:r>
    </w:p>
    <w:p w:rsidR="00DC16AF" w:rsidRPr="006B14DF" w:rsidRDefault="00DC16AF" w:rsidP="00DC16AF">
      <w:pPr>
        <w:ind w:firstLine="567"/>
        <w:rPr>
          <w:rFonts w:ascii="Arial" w:hAnsi="Arial" w:cs="Arial"/>
          <w:b/>
          <w:sz w:val="27"/>
          <w:szCs w:val="27"/>
        </w:rPr>
      </w:pPr>
    </w:p>
    <w:p w:rsidR="00C264FA" w:rsidRPr="006B14DF" w:rsidRDefault="00C264FA" w:rsidP="00C264FA">
      <w:pPr>
        <w:ind w:firstLine="567"/>
        <w:jc w:val="center"/>
        <w:rPr>
          <w:rFonts w:ascii="Arial" w:hAnsi="Arial" w:cs="Arial"/>
          <w:b/>
          <w:sz w:val="27"/>
          <w:szCs w:val="27"/>
        </w:rPr>
      </w:pPr>
      <w:r w:rsidRPr="006B14DF">
        <w:rPr>
          <w:rFonts w:ascii="Arial" w:hAnsi="Arial" w:cs="Arial"/>
          <w:b/>
          <w:sz w:val="27"/>
          <w:szCs w:val="27"/>
        </w:rPr>
        <w:t xml:space="preserve">КАССОВЫЙ ПЛАН ИСПОЛНЕНИЯ БЮДЖЕТА </w:t>
      </w:r>
      <w:r w:rsidR="00C61C07" w:rsidRPr="006B14DF">
        <w:rPr>
          <w:rFonts w:ascii="Arial" w:hAnsi="Arial" w:cs="Arial"/>
          <w:b/>
          <w:sz w:val="27"/>
          <w:szCs w:val="27"/>
        </w:rPr>
        <w:t>АТАЛАНСКОГО</w:t>
      </w:r>
      <w:r w:rsidR="00C61C07" w:rsidRPr="006B14DF">
        <w:rPr>
          <w:rFonts w:ascii="Arial" w:hAnsi="Arial" w:cs="Arial"/>
          <w:sz w:val="27"/>
          <w:szCs w:val="27"/>
        </w:rPr>
        <w:t xml:space="preserve"> </w:t>
      </w:r>
      <w:r w:rsidRPr="006B14DF">
        <w:rPr>
          <w:rFonts w:ascii="Arial" w:hAnsi="Arial" w:cs="Arial"/>
          <w:b/>
          <w:sz w:val="27"/>
          <w:szCs w:val="27"/>
        </w:rPr>
        <w:t>МУНИЦИПАЛЬНОГО ОБРАЗОВАНИЯ НА ТЕКУЩИЙ ФИНАНСОВЙ ГОД</w:t>
      </w:r>
    </w:p>
    <w:p w:rsidR="00C264FA" w:rsidRPr="006B14DF" w:rsidRDefault="00C264FA" w:rsidP="00C264FA">
      <w:pPr>
        <w:ind w:firstLine="567"/>
        <w:jc w:val="both"/>
        <w:rPr>
          <w:rFonts w:ascii="Arial" w:hAnsi="Arial" w:cs="Arial"/>
          <w:b/>
          <w:sz w:val="27"/>
          <w:szCs w:val="27"/>
        </w:rPr>
      </w:pPr>
    </w:p>
    <w:tbl>
      <w:tblPr>
        <w:tblStyle w:val="a5"/>
        <w:tblW w:w="14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3334"/>
        <w:gridCol w:w="3140"/>
        <w:gridCol w:w="2268"/>
        <w:gridCol w:w="1418"/>
      </w:tblGrid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ind w:right="8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КОДЫ</w:t>
            </w: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10740" w:type="dxa"/>
            <w:gridSpan w:val="3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 xml:space="preserve">                                                       на «_____» __________________________ 20___ 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rPr>
          <w:trHeight w:val="921"/>
        </w:trPr>
        <w:tc>
          <w:tcPr>
            <w:tcW w:w="4266" w:type="dxa"/>
          </w:tcPr>
          <w:p w:rsidR="00C264FA" w:rsidRPr="006B14DF" w:rsidRDefault="00C264FA" w:rsidP="00C264FA">
            <w:pPr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Наименование органа, осуществляющего кассовое обслуживание исполнения бюджета</w:t>
            </w:r>
          </w:p>
        </w:tc>
        <w:tc>
          <w:tcPr>
            <w:tcW w:w="6474" w:type="dxa"/>
            <w:gridSpan w:val="2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ind w:left="-13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______________________________________________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 xml:space="preserve">Единица измерения: </w:t>
            </w:r>
            <w:proofErr w:type="spellStart"/>
            <w:r w:rsidRPr="006B14DF">
              <w:rPr>
                <w:rFonts w:ascii="Arial" w:hAnsi="Arial" w:cs="Arial"/>
              </w:rPr>
              <w:t>тыс</w:t>
            </w:r>
            <w:proofErr w:type="gramStart"/>
            <w:r w:rsidRPr="006B14DF">
              <w:rPr>
                <w:rFonts w:ascii="Arial" w:hAnsi="Arial" w:cs="Arial"/>
              </w:rPr>
              <w:t>.р</w:t>
            </w:r>
            <w:proofErr w:type="gramEnd"/>
            <w:r w:rsidRPr="006B14DF">
              <w:rPr>
                <w:rFonts w:ascii="Arial" w:hAnsi="Arial" w:cs="Arial"/>
              </w:rPr>
              <w:t>уб</w:t>
            </w:r>
            <w:proofErr w:type="spellEnd"/>
            <w:r w:rsidRPr="006B14DF">
              <w:rPr>
                <w:rFonts w:ascii="Arial" w:hAnsi="Arial" w:cs="Arial"/>
              </w:rPr>
              <w:t>.</w:t>
            </w: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tbl>
      <w:tblPr>
        <w:tblW w:w="14884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4537"/>
        <w:gridCol w:w="1701"/>
        <w:gridCol w:w="1843"/>
        <w:gridCol w:w="1985"/>
        <w:gridCol w:w="1984"/>
        <w:gridCol w:w="2126"/>
      </w:tblGrid>
      <w:tr w:rsidR="00316F97" w:rsidRPr="006B14DF" w:rsidTr="00316F97">
        <w:trPr>
          <w:trHeight w:val="621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Код строки </w:t>
            </w:r>
          </w:p>
        </w:tc>
        <w:tc>
          <w:tcPr>
            <w:tcW w:w="4537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ИТОГО за год</w:t>
            </w:r>
          </w:p>
        </w:tc>
      </w:tr>
      <w:tr w:rsidR="00316F97" w:rsidRPr="006B14DF" w:rsidTr="00316F97">
        <w:trPr>
          <w:trHeight w:val="49"/>
        </w:trPr>
        <w:tc>
          <w:tcPr>
            <w:tcW w:w="708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Остатки на едином счете бюджета  на начало месяца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КАССОВЫЕ ПОСТУПЛЕНИЯ - ВСЕГО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Собственные доходы бюджета 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Прочие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Поступления источников финансирования дефицита бюджета, в том числе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Размещение муниципальных ценных бумаг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Получение кредитов от кредитных организаций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lastRenderedPageBreak/>
              <w:t xml:space="preserve">9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Средства от продажи акций и иных форм участия в капитале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Возврат бюджетных кредитов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КАССОВЫЕ ВЫПЛАТЫ - ВСЕГО </w:t>
            </w:r>
          </w:p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Расходы за счет собственных средств бюджета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14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Заработная плата (муниципального учреждения)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Прочие выплаты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17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18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Транспортные услуги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19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Арендная плата за пользование имуществом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21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22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Прочие работы, услуги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23 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Обслуживание внутреннего долга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Безвозмездные перечисления бюджетам (межбюджетные трансферты)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Субвенции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Взаимные расчеты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Увеличение стоимости материальных запасов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Выплаты из источников финансирования дефицита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Погашение кредитов от кредитных </w:t>
            </w:r>
            <w:r w:rsidRPr="006B14DF">
              <w:rPr>
                <w:rFonts w:ascii="Arial" w:hAnsi="Arial" w:cs="Arial"/>
                <w:sz w:val="20"/>
                <w:szCs w:val="20"/>
              </w:rPr>
              <w:lastRenderedPageBreak/>
              <w:t xml:space="preserve">организаций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Погашение кредитов из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Предоставление бюджетных кредитов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Остатки на едином счете бюджета на конец месяца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Руководитель</w:t>
            </w: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(уполномоченное лицо)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  <w:lang w:val="en-US"/>
              </w:rPr>
            </w:pPr>
          </w:p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  <w:lang w:val="en-US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(должность)</w:t>
            </w:r>
          </w:p>
        </w:tc>
        <w:tc>
          <w:tcPr>
            <w:tcW w:w="2957" w:type="dxa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  <w:lang w:val="en-US"/>
              </w:rPr>
            </w:pPr>
          </w:p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  <w:lang w:val="en-US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(подпись)</w:t>
            </w:r>
          </w:p>
        </w:tc>
        <w:tc>
          <w:tcPr>
            <w:tcW w:w="2958" w:type="dxa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  <w:lang w:val="en-US"/>
              </w:rPr>
            </w:pPr>
          </w:p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  <w:lang w:val="en-US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 xml:space="preserve">Исполнитель 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(должность)</w:t>
            </w:r>
          </w:p>
        </w:tc>
        <w:tc>
          <w:tcPr>
            <w:tcW w:w="2957" w:type="dxa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(подпись)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Номера страниц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8871" w:type="dxa"/>
            <w:gridSpan w:val="3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«</w:t>
            </w:r>
            <w:r w:rsidRPr="006B14DF">
              <w:rPr>
                <w:rFonts w:ascii="Arial" w:hAnsi="Arial" w:cs="Arial"/>
                <w:sz w:val="27"/>
                <w:szCs w:val="27"/>
                <w:u w:val="single"/>
              </w:rPr>
              <w:t>____</w:t>
            </w:r>
            <w:r w:rsidRPr="006B14DF">
              <w:rPr>
                <w:rFonts w:ascii="Arial" w:hAnsi="Arial" w:cs="Arial"/>
                <w:sz w:val="27"/>
                <w:szCs w:val="27"/>
              </w:rPr>
              <w:t>_» ________________________ 20____ г.</w:t>
            </w: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Всего страниц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</w:tbl>
    <w:p w:rsidR="00C264FA" w:rsidRPr="006B14DF" w:rsidRDefault="00C264FA" w:rsidP="00C264FA">
      <w:pPr>
        <w:rPr>
          <w:rFonts w:ascii="Arial" w:hAnsi="Arial" w:cs="Arial"/>
          <w:lang w:val="en-US"/>
        </w:rPr>
      </w:pPr>
    </w:p>
    <w:p w:rsidR="00C264FA" w:rsidRPr="006B14DF" w:rsidRDefault="00C264FA" w:rsidP="00C264FA">
      <w:pPr>
        <w:rPr>
          <w:rFonts w:ascii="Arial" w:hAnsi="Arial" w:cs="Arial"/>
          <w:lang w:val="en-US"/>
        </w:rPr>
      </w:pPr>
    </w:p>
    <w:p w:rsidR="00C264FA" w:rsidRPr="006B14DF" w:rsidRDefault="00C264FA" w:rsidP="00C264FA">
      <w:pPr>
        <w:rPr>
          <w:rFonts w:ascii="Arial" w:hAnsi="Arial" w:cs="Arial"/>
          <w:lang w:val="en-US"/>
        </w:rPr>
      </w:pPr>
    </w:p>
    <w:p w:rsidR="00C264FA" w:rsidRPr="006B14DF" w:rsidRDefault="00C264FA" w:rsidP="00C264FA">
      <w:pPr>
        <w:rPr>
          <w:rFonts w:ascii="Arial" w:hAnsi="Arial" w:cs="Arial"/>
          <w:lang w:val="en-US"/>
        </w:rPr>
      </w:pPr>
    </w:p>
    <w:p w:rsidR="00C264FA" w:rsidRPr="006B14DF" w:rsidRDefault="00C264FA" w:rsidP="00C264FA">
      <w:pPr>
        <w:rPr>
          <w:rFonts w:ascii="Arial" w:hAnsi="Arial" w:cs="Arial"/>
          <w:lang w:val="en-US"/>
        </w:rPr>
      </w:pPr>
    </w:p>
    <w:p w:rsidR="00C264FA" w:rsidRPr="006B14DF" w:rsidRDefault="00C264FA" w:rsidP="00C264FA">
      <w:pPr>
        <w:rPr>
          <w:rFonts w:ascii="Arial" w:hAnsi="Arial" w:cs="Arial"/>
          <w:lang w:val="en-US"/>
        </w:rPr>
      </w:pPr>
    </w:p>
    <w:p w:rsidR="00C264FA" w:rsidRPr="006B14DF" w:rsidRDefault="00C264FA" w:rsidP="00C264FA">
      <w:pPr>
        <w:rPr>
          <w:rFonts w:ascii="Arial" w:hAnsi="Arial" w:cs="Arial"/>
          <w:lang w:val="en-US"/>
        </w:rPr>
      </w:pPr>
    </w:p>
    <w:p w:rsidR="00C264FA" w:rsidRPr="006B14DF" w:rsidRDefault="00C264FA" w:rsidP="00C264FA">
      <w:pPr>
        <w:rPr>
          <w:rFonts w:ascii="Arial" w:hAnsi="Arial" w:cs="Arial"/>
        </w:rPr>
      </w:pPr>
    </w:p>
    <w:p w:rsidR="00C264FA" w:rsidRPr="006B14DF" w:rsidRDefault="00C264FA" w:rsidP="00C264FA">
      <w:pPr>
        <w:rPr>
          <w:rFonts w:ascii="Arial" w:hAnsi="Arial" w:cs="Arial"/>
        </w:rPr>
      </w:pPr>
    </w:p>
    <w:p w:rsidR="00C264FA" w:rsidRPr="006B14DF" w:rsidRDefault="00C264FA" w:rsidP="00C264FA">
      <w:pPr>
        <w:rPr>
          <w:rFonts w:ascii="Arial" w:hAnsi="Arial" w:cs="Arial"/>
        </w:rPr>
      </w:pPr>
    </w:p>
    <w:p w:rsidR="00C264FA" w:rsidRPr="006B14DF" w:rsidRDefault="00C264FA" w:rsidP="00C264FA">
      <w:pPr>
        <w:rPr>
          <w:rFonts w:ascii="Arial" w:hAnsi="Arial" w:cs="Arial"/>
        </w:rPr>
      </w:pPr>
    </w:p>
    <w:p w:rsidR="00C264FA" w:rsidRPr="006B14DF" w:rsidRDefault="00C264FA" w:rsidP="00C264FA">
      <w:pPr>
        <w:rPr>
          <w:rFonts w:ascii="Arial" w:hAnsi="Arial" w:cs="Arial"/>
        </w:rPr>
      </w:pPr>
    </w:p>
    <w:p w:rsidR="00C264FA" w:rsidRPr="006B14DF" w:rsidRDefault="00C264FA" w:rsidP="00C264FA">
      <w:pPr>
        <w:rPr>
          <w:rFonts w:ascii="Arial" w:hAnsi="Arial" w:cs="Arial"/>
        </w:rPr>
      </w:pPr>
    </w:p>
    <w:p w:rsidR="00C264FA" w:rsidRPr="006B14DF" w:rsidRDefault="00C264FA" w:rsidP="00C264FA">
      <w:pPr>
        <w:rPr>
          <w:rFonts w:ascii="Arial" w:hAnsi="Arial" w:cs="Arial"/>
        </w:rPr>
      </w:pPr>
    </w:p>
    <w:p w:rsidR="00C264FA" w:rsidRPr="006B14DF" w:rsidRDefault="00C264FA" w:rsidP="00C264FA">
      <w:pPr>
        <w:rPr>
          <w:rFonts w:ascii="Arial" w:hAnsi="Arial" w:cs="Arial"/>
        </w:rPr>
      </w:pPr>
    </w:p>
    <w:p w:rsidR="00C264FA" w:rsidRPr="006B14DF" w:rsidRDefault="00C264FA" w:rsidP="00C264FA">
      <w:pPr>
        <w:rPr>
          <w:rFonts w:ascii="Arial" w:hAnsi="Arial" w:cs="Arial"/>
        </w:rPr>
      </w:pPr>
    </w:p>
    <w:p w:rsidR="00C264FA" w:rsidRPr="006B14DF" w:rsidRDefault="00C264FA" w:rsidP="00C264FA">
      <w:pPr>
        <w:rPr>
          <w:rFonts w:ascii="Arial" w:hAnsi="Arial" w:cs="Arial"/>
        </w:rPr>
      </w:pPr>
    </w:p>
    <w:p w:rsidR="00C61C07" w:rsidRPr="006B14DF" w:rsidRDefault="00C61C07" w:rsidP="00C264FA">
      <w:pPr>
        <w:rPr>
          <w:rFonts w:ascii="Arial" w:hAnsi="Arial" w:cs="Arial"/>
        </w:rPr>
      </w:pPr>
    </w:p>
    <w:p w:rsidR="00DC16AF" w:rsidRPr="006B14DF" w:rsidRDefault="00DC16AF" w:rsidP="00C264FA">
      <w:pPr>
        <w:rPr>
          <w:rFonts w:ascii="Arial" w:hAnsi="Arial" w:cs="Arial"/>
        </w:rPr>
      </w:pPr>
    </w:p>
    <w:p w:rsidR="00DC16AF" w:rsidRPr="006B14DF" w:rsidRDefault="00DC16AF" w:rsidP="00C264FA">
      <w:pPr>
        <w:rPr>
          <w:rFonts w:ascii="Arial" w:hAnsi="Arial" w:cs="Arial"/>
        </w:rPr>
      </w:pPr>
    </w:p>
    <w:p w:rsidR="00DC16AF" w:rsidRPr="006B14DF" w:rsidRDefault="00DC16AF" w:rsidP="00C264FA">
      <w:pPr>
        <w:rPr>
          <w:rFonts w:ascii="Arial" w:hAnsi="Arial" w:cs="Arial"/>
        </w:rPr>
      </w:pPr>
    </w:p>
    <w:p w:rsidR="00DC16AF" w:rsidRPr="006B14DF" w:rsidRDefault="00DC16AF" w:rsidP="00C264FA">
      <w:pPr>
        <w:rPr>
          <w:rFonts w:ascii="Arial" w:hAnsi="Arial" w:cs="Arial"/>
        </w:rPr>
      </w:pPr>
    </w:p>
    <w:p w:rsidR="00DC16AF" w:rsidRPr="006B14DF" w:rsidRDefault="00DC16AF" w:rsidP="00C264FA">
      <w:pPr>
        <w:rPr>
          <w:rFonts w:ascii="Arial" w:hAnsi="Arial" w:cs="Arial"/>
        </w:rPr>
      </w:pPr>
    </w:p>
    <w:p w:rsidR="00DC16AF" w:rsidRPr="006B14DF" w:rsidRDefault="00DC16AF" w:rsidP="00C264FA">
      <w:pPr>
        <w:rPr>
          <w:rFonts w:ascii="Arial" w:hAnsi="Arial" w:cs="Arial"/>
        </w:rPr>
      </w:pPr>
    </w:p>
    <w:p w:rsidR="00A74690" w:rsidRPr="006B14DF" w:rsidRDefault="00A74690" w:rsidP="00C264FA">
      <w:pPr>
        <w:rPr>
          <w:rFonts w:ascii="Arial" w:hAnsi="Arial" w:cs="Arial"/>
        </w:rPr>
      </w:pPr>
    </w:p>
    <w:p w:rsidR="00C264FA" w:rsidRPr="006B14DF" w:rsidRDefault="00C264FA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Приложение № 2 </w:t>
      </w:r>
    </w:p>
    <w:p w:rsidR="00A74690" w:rsidRPr="006B14DF" w:rsidRDefault="00A74690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к Порядку составления и ведения </w:t>
      </w:r>
    </w:p>
    <w:p w:rsidR="00A74690" w:rsidRPr="006B14DF" w:rsidRDefault="00A74690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>кассового плана бюджета</w:t>
      </w:r>
    </w:p>
    <w:p w:rsidR="00A74690" w:rsidRPr="006B14DF" w:rsidRDefault="00C61C07" w:rsidP="002D3F04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A74690" w:rsidRPr="006B14DF">
        <w:rPr>
          <w:rFonts w:ascii="Arial" w:hAnsi="Arial" w:cs="Arial"/>
        </w:rPr>
        <w:t>муниципального образования,</w:t>
      </w:r>
    </w:p>
    <w:p w:rsidR="00A74690" w:rsidRPr="006B14DF" w:rsidRDefault="006E1472" w:rsidP="002D3F04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Утвержденом</w:t>
      </w:r>
      <w:proofErr w:type="spellEnd"/>
      <w:r w:rsidRPr="006B14DF">
        <w:rPr>
          <w:rFonts w:ascii="Arial" w:hAnsi="Arial" w:cs="Arial"/>
        </w:rPr>
        <w:t xml:space="preserve"> постановлением </w:t>
      </w:r>
      <w:r w:rsidR="00A74690" w:rsidRPr="006B14DF">
        <w:rPr>
          <w:rFonts w:ascii="Arial" w:hAnsi="Arial" w:cs="Arial"/>
        </w:rPr>
        <w:t xml:space="preserve"> администрации</w:t>
      </w:r>
    </w:p>
    <w:p w:rsidR="00C264FA" w:rsidRPr="006B14DF" w:rsidRDefault="006E1472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                                                                     </w:t>
      </w:r>
      <w:proofErr w:type="spellStart"/>
      <w:r w:rsidR="00C61C07" w:rsidRPr="006B14DF">
        <w:rPr>
          <w:rFonts w:ascii="Arial" w:hAnsi="Arial" w:cs="Arial"/>
        </w:rPr>
        <w:t>Аталанского</w:t>
      </w:r>
      <w:proofErr w:type="spellEnd"/>
      <w:r w:rsidR="00C61C07" w:rsidRPr="006B14DF">
        <w:rPr>
          <w:rFonts w:ascii="Arial" w:hAnsi="Arial" w:cs="Arial"/>
        </w:rPr>
        <w:t xml:space="preserve"> </w:t>
      </w:r>
      <w:r w:rsidR="00A74690" w:rsidRPr="006B14DF">
        <w:rPr>
          <w:rFonts w:ascii="Arial" w:hAnsi="Arial" w:cs="Arial"/>
        </w:rPr>
        <w:t>муниципального образования</w:t>
      </w:r>
      <w:r w:rsidRPr="006B14DF">
        <w:rPr>
          <w:rFonts w:ascii="Arial" w:hAnsi="Arial" w:cs="Arial"/>
        </w:rPr>
        <w:t xml:space="preserve"> от </w:t>
      </w:r>
      <w:r w:rsidR="00DC16AF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>04</w:t>
      </w:r>
      <w:r w:rsidR="00DC16AF" w:rsidRPr="006B14DF">
        <w:rPr>
          <w:rFonts w:ascii="Arial" w:hAnsi="Arial" w:cs="Arial"/>
        </w:rPr>
        <w:t xml:space="preserve">»  </w:t>
      </w:r>
      <w:r w:rsidRPr="006B14DF">
        <w:rPr>
          <w:rFonts w:ascii="Arial" w:hAnsi="Arial" w:cs="Arial"/>
        </w:rPr>
        <w:t>сентября</w:t>
      </w:r>
      <w:r w:rsidR="00DC16AF" w:rsidRPr="006B14DF">
        <w:rPr>
          <w:rFonts w:ascii="Arial" w:hAnsi="Arial" w:cs="Arial"/>
        </w:rPr>
        <w:t>2023 г. №</w:t>
      </w:r>
      <w:r w:rsidRPr="006B14DF">
        <w:rPr>
          <w:rFonts w:ascii="Arial" w:hAnsi="Arial" w:cs="Arial"/>
        </w:rPr>
        <w:t xml:space="preserve"> 30</w:t>
      </w:r>
      <w:r w:rsidR="00DC16AF" w:rsidRPr="006B14DF">
        <w:rPr>
          <w:rFonts w:ascii="Arial" w:hAnsi="Arial" w:cs="Arial"/>
        </w:rPr>
        <w:t xml:space="preserve"> </w:t>
      </w:r>
      <w:r w:rsidR="00C46EA1" w:rsidRPr="006B14DF">
        <w:rPr>
          <w:rFonts w:ascii="Arial" w:hAnsi="Arial" w:cs="Arial"/>
        </w:rPr>
        <w:t xml:space="preserve"> </w:t>
      </w:r>
    </w:p>
    <w:p w:rsidR="00C264FA" w:rsidRPr="006B14DF" w:rsidRDefault="00C264FA" w:rsidP="00C264FA">
      <w:pPr>
        <w:jc w:val="both"/>
        <w:rPr>
          <w:rFonts w:ascii="Arial" w:hAnsi="Arial" w:cs="Arial"/>
          <w:b/>
          <w:sz w:val="27"/>
          <w:szCs w:val="27"/>
        </w:rPr>
      </w:pPr>
    </w:p>
    <w:p w:rsidR="00A74690" w:rsidRPr="006B14DF" w:rsidRDefault="00A74690" w:rsidP="00C264FA">
      <w:pPr>
        <w:jc w:val="both"/>
        <w:rPr>
          <w:rFonts w:ascii="Arial" w:hAnsi="Arial" w:cs="Arial"/>
          <w:b/>
          <w:sz w:val="27"/>
          <w:szCs w:val="27"/>
        </w:rPr>
      </w:pPr>
    </w:p>
    <w:p w:rsidR="00C264FA" w:rsidRPr="006B14DF" w:rsidRDefault="00C264FA" w:rsidP="00C264FA">
      <w:pPr>
        <w:ind w:firstLine="567"/>
        <w:jc w:val="center"/>
        <w:rPr>
          <w:rFonts w:ascii="Arial" w:hAnsi="Arial" w:cs="Arial"/>
          <w:b/>
          <w:sz w:val="27"/>
          <w:szCs w:val="27"/>
        </w:rPr>
      </w:pPr>
      <w:r w:rsidRPr="006B14DF">
        <w:rPr>
          <w:rFonts w:ascii="Arial" w:hAnsi="Arial" w:cs="Arial"/>
          <w:b/>
          <w:sz w:val="27"/>
          <w:szCs w:val="27"/>
        </w:rPr>
        <w:t xml:space="preserve">КАССОВЫЙ ПЛАН ИСПОЛНЕНИЯ БЮДЖЕТА </w:t>
      </w:r>
      <w:r w:rsidR="00C61C07" w:rsidRPr="006B14DF">
        <w:rPr>
          <w:rFonts w:ascii="Arial" w:hAnsi="Arial" w:cs="Arial"/>
          <w:b/>
          <w:sz w:val="27"/>
          <w:szCs w:val="27"/>
        </w:rPr>
        <w:t>АТАЛАНСКОГО</w:t>
      </w:r>
      <w:r w:rsidR="00C61C07" w:rsidRPr="006B14DF">
        <w:rPr>
          <w:rFonts w:ascii="Arial" w:hAnsi="Arial" w:cs="Arial"/>
          <w:sz w:val="27"/>
          <w:szCs w:val="27"/>
        </w:rPr>
        <w:t xml:space="preserve"> </w:t>
      </w:r>
      <w:r w:rsidRPr="006B14DF">
        <w:rPr>
          <w:rFonts w:ascii="Arial" w:hAnsi="Arial" w:cs="Arial"/>
          <w:b/>
          <w:sz w:val="27"/>
          <w:szCs w:val="27"/>
        </w:rPr>
        <w:t>МУНИЦИПАЛЬНОГО ОБРАЗОВАНИЯ НА ТЕКУЩИЙ МЕСЯЦ</w:t>
      </w:r>
    </w:p>
    <w:p w:rsidR="00C264FA" w:rsidRPr="006B14DF" w:rsidRDefault="00C264FA" w:rsidP="00C264FA">
      <w:pPr>
        <w:ind w:firstLine="567"/>
        <w:jc w:val="center"/>
        <w:rPr>
          <w:rFonts w:ascii="Arial" w:hAnsi="Arial" w:cs="Arial"/>
          <w:b/>
          <w:sz w:val="27"/>
          <w:szCs w:val="27"/>
        </w:rPr>
      </w:pPr>
      <w:r w:rsidRPr="006B14DF">
        <w:rPr>
          <w:rFonts w:ascii="Arial" w:hAnsi="Arial" w:cs="Arial"/>
          <w:b/>
          <w:sz w:val="27"/>
          <w:szCs w:val="27"/>
        </w:rPr>
        <w:t>на «_____» __________________________ 20___ г.</w:t>
      </w:r>
    </w:p>
    <w:tbl>
      <w:tblPr>
        <w:tblStyle w:val="a5"/>
        <w:tblW w:w="14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3334"/>
        <w:gridCol w:w="3140"/>
        <w:gridCol w:w="2268"/>
        <w:gridCol w:w="1418"/>
      </w:tblGrid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ind w:right="8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КОДЫ</w:t>
            </w: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10740" w:type="dxa"/>
            <w:gridSpan w:val="3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rPr>
          <w:trHeight w:val="921"/>
        </w:trPr>
        <w:tc>
          <w:tcPr>
            <w:tcW w:w="4266" w:type="dxa"/>
          </w:tcPr>
          <w:p w:rsidR="00C264FA" w:rsidRPr="006B14DF" w:rsidRDefault="00C264FA" w:rsidP="00C264FA">
            <w:pPr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Наименование органа, осуществляющего кассовое обслуживание исполнения бюджета</w:t>
            </w:r>
          </w:p>
        </w:tc>
        <w:tc>
          <w:tcPr>
            <w:tcW w:w="6474" w:type="dxa"/>
            <w:gridSpan w:val="2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ind w:left="-13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______________________________________________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 xml:space="preserve">Единица измерения: </w:t>
            </w:r>
            <w:proofErr w:type="spellStart"/>
            <w:r w:rsidRPr="006B14DF">
              <w:rPr>
                <w:rFonts w:ascii="Arial" w:hAnsi="Arial" w:cs="Arial"/>
              </w:rPr>
              <w:t>тыс</w:t>
            </w:r>
            <w:proofErr w:type="gramStart"/>
            <w:r w:rsidRPr="006B14DF">
              <w:rPr>
                <w:rFonts w:ascii="Arial" w:hAnsi="Arial" w:cs="Arial"/>
              </w:rPr>
              <w:t>.р</w:t>
            </w:r>
            <w:proofErr w:type="gramEnd"/>
            <w:r w:rsidRPr="006B14DF">
              <w:rPr>
                <w:rFonts w:ascii="Arial" w:hAnsi="Arial" w:cs="Arial"/>
              </w:rPr>
              <w:t>уб</w:t>
            </w:r>
            <w:proofErr w:type="spellEnd"/>
            <w:r w:rsidRPr="006B14DF">
              <w:rPr>
                <w:rFonts w:ascii="Arial" w:hAnsi="Arial" w:cs="Arial"/>
              </w:rPr>
              <w:t>.</w:t>
            </w: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tbl>
      <w:tblPr>
        <w:tblW w:w="1533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2695"/>
        <w:gridCol w:w="708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264FA" w:rsidRPr="006B14DF" w:rsidTr="00C264FA">
        <w:trPr>
          <w:trHeight w:val="397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Код строки 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Сумма на месяц, всего</w:t>
            </w:r>
          </w:p>
        </w:tc>
        <w:tc>
          <w:tcPr>
            <w:tcW w:w="1122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в том числе по рабочим дням месяца</w:t>
            </w:r>
          </w:p>
        </w:tc>
      </w:tr>
      <w:tr w:rsidR="00C264FA" w:rsidRPr="006B14DF" w:rsidTr="00C264FA">
        <w:trPr>
          <w:trHeight w:val="170"/>
        </w:trPr>
        <w:tc>
          <w:tcPr>
            <w:tcW w:w="708" w:type="dxa"/>
            <w:vMerge/>
            <w:tcBorders>
              <w:left w:val="single" w:sz="8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8" w:space="0" w:color="000000"/>
              <w:right w:val="nil"/>
            </w:tcBorders>
          </w:tcPr>
          <w:p w:rsidR="00C264FA" w:rsidRPr="006B14DF" w:rsidRDefault="00C264FA" w:rsidP="00C264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ind w:left="-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ind w:right="-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FA" w:rsidRPr="006B14DF" w:rsidTr="00C264FA">
        <w:trPr>
          <w:trHeight w:val="49"/>
        </w:trPr>
        <w:tc>
          <w:tcPr>
            <w:tcW w:w="708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Остатки на едином счете бюджета  на начало месяца 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ind w:left="-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КАССОВЫЕ ПОСТУПЛЕНИЯ - ВСЕГО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Собственные доходы бюджета 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lastRenderedPageBreak/>
              <w:t xml:space="preserve">5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Прочие поступления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Поступления источников финансирования дефицита бюджета, в том числе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Размещение муниципальных ценных бумаг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Получение кредитов от кредитных организаций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9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Средства от продажи акций и иных форм участия в капитале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Возврат бюджетных кредитов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11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12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КАССОВЫЕ ВЫПЛАТЫ - ВСЕГО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13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Расходы за счет собственных средств бюджета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14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Заработная плата (муниципального учреждения)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15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Прочие выплаты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16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17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18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Транспортные услуги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19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20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Арендная плата за пользование имуществом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21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Работы, услуги по содержанию имущества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22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Прочие работы, услуги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23 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Обслуживание внутреннего долга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A74690"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Безвозмездные </w:t>
            </w:r>
            <w:r w:rsidRPr="006B14DF">
              <w:rPr>
                <w:rFonts w:ascii="Arial" w:hAnsi="Arial" w:cs="Arial"/>
                <w:sz w:val="20"/>
                <w:szCs w:val="20"/>
              </w:rPr>
              <w:lastRenderedPageBreak/>
              <w:t xml:space="preserve">перечисления бюджетам (межбюджетные трансферты)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A7469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lastRenderedPageBreak/>
              <w:t>25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Дотации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A74690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Субвенции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Взаимные расчеты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Социальное обеспечение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Увеличение стоимости основных средств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Увеличение стоимости материальных запасов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Выплаты из источников финансирования дефицита бюджета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Погашение кредитов от кредитных организаций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Погашение кредитов из областного бюджета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Предоставление бюджетных кредитов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Исполнение муниципальных гарантий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Прочие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26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 xml:space="preserve">Остатки на едином счете бюджета на конец месяца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64FA" w:rsidRPr="006B14DF" w:rsidRDefault="00C264FA" w:rsidP="00C264FA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1585"/>
        <w:gridCol w:w="1372"/>
        <w:gridCol w:w="1321"/>
        <w:gridCol w:w="1637"/>
      </w:tblGrid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Руководитель</w:t>
            </w: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(уполномоченное лицо)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(должность)</w:t>
            </w: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(подпись)</w:t>
            </w: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 xml:space="preserve">Исполнитель 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(должность)</w:t>
            </w: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(подпись)</w:t>
            </w: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8871" w:type="dxa"/>
            <w:gridSpan w:val="3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«_____» ________________________ 20____ г.</w:t>
            </w: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10456" w:type="dxa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Номера страниц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10456" w:type="dxa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lastRenderedPageBreak/>
              <w:t>Всего страниц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</w:tbl>
    <w:p w:rsidR="00A74690" w:rsidRPr="006B14DF" w:rsidRDefault="00A74690" w:rsidP="00A74690">
      <w:pPr>
        <w:rPr>
          <w:rFonts w:ascii="Arial" w:hAnsi="Arial" w:cs="Arial"/>
          <w:sz w:val="27"/>
          <w:szCs w:val="27"/>
        </w:rPr>
      </w:pPr>
    </w:p>
    <w:p w:rsidR="00DC16AF" w:rsidRPr="006B14DF" w:rsidRDefault="00DC16AF" w:rsidP="00A74690">
      <w:pPr>
        <w:rPr>
          <w:rFonts w:ascii="Arial" w:hAnsi="Arial" w:cs="Arial"/>
          <w:sz w:val="27"/>
          <w:szCs w:val="27"/>
        </w:rPr>
      </w:pPr>
    </w:p>
    <w:p w:rsidR="00DC16AF" w:rsidRPr="006B14DF" w:rsidRDefault="00DC16AF" w:rsidP="00A74690">
      <w:pPr>
        <w:rPr>
          <w:rFonts w:ascii="Arial" w:hAnsi="Arial" w:cs="Arial"/>
          <w:sz w:val="27"/>
          <w:szCs w:val="27"/>
        </w:rPr>
      </w:pPr>
    </w:p>
    <w:p w:rsidR="002D3F04" w:rsidRPr="006B14DF" w:rsidRDefault="002D3F04" w:rsidP="00A74690">
      <w:pPr>
        <w:rPr>
          <w:rFonts w:ascii="Arial" w:hAnsi="Arial" w:cs="Arial"/>
          <w:sz w:val="27"/>
          <w:szCs w:val="27"/>
        </w:rPr>
      </w:pPr>
    </w:p>
    <w:p w:rsidR="002D3F04" w:rsidRPr="006B14DF" w:rsidRDefault="002D3F04" w:rsidP="00A74690">
      <w:pPr>
        <w:rPr>
          <w:rFonts w:ascii="Arial" w:hAnsi="Arial" w:cs="Arial"/>
          <w:sz w:val="27"/>
          <w:szCs w:val="27"/>
        </w:rPr>
      </w:pPr>
    </w:p>
    <w:p w:rsidR="002D3F04" w:rsidRPr="006B14DF" w:rsidRDefault="002D3F04" w:rsidP="00A74690">
      <w:pPr>
        <w:rPr>
          <w:rFonts w:ascii="Arial" w:hAnsi="Arial" w:cs="Arial"/>
          <w:sz w:val="27"/>
          <w:szCs w:val="27"/>
        </w:rPr>
      </w:pPr>
    </w:p>
    <w:p w:rsidR="00DC16AF" w:rsidRPr="006B14DF" w:rsidRDefault="00DC16AF" w:rsidP="00A74690">
      <w:pPr>
        <w:rPr>
          <w:rFonts w:ascii="Arial" w:hAnsi="Arial" w:cs="Arial"/>
          <w:sz w:val="27"/>
          <w:szCs w:val="27"/>
        </w:rPr>
      </w:pPr>
    </w:p>
    <w:p w:rsidR="00DC16AF" w:rsidRPr="006B14DF" w:rsidRDefault="00DC16AF" w:rsidP="00A74690">
      <w:pPr>
        <w:rPr>
          <w:rFonts w:ascii="Arial" w:hAnsi="Arial" w:cs="Arial"/>
          <w:sz w:val="27"/>
          <w:szCs w:val="27"/>
        </w:rPr>
      </w:pPr>
    </w:p>
    <w:p w:rsidR="00C264FA" w:rsidRPr="006B14DF" w:rsidRDefault="00C264FA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Приложение № 3 </w:t>
      </w:r>
    </w:p>
    <w:p w:rsidR="00A74690" w:rsidRPr="006B14DF" w:rsidRDefault="00A74690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к Порядку составления и ведения </w:t>
      </w:r>
    </w:p>
    <w:p w:rsidR="00A74690" w:rsidRPr="006B14DF" w:rsidRDefault="00A74690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>кассового плана бюджета</w:t>
      </w:r>
    </w:p>
    <w:p w:rsidR="00A74690" w:rsidRPr="006B14DF" w:rsidRDefault="00C61C07" w:rsidP="002D3F04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A74690" w:rsidRPr="006B14DF">
        <w:rPr>
          <w:rFonts w:ascii="Arial" w:hAnsi="Arial" w:cs="Arial"/>
        </w:rPr>
        <w:t>муниципального образования,</w:t>
      </w:r>
    </w:p>
    <w:p w:rsidR="00A74690" w:rsidRPr="006B14DF" w:rsidRDefault="00A74690" w:rsidP="002D3F04">
      <w:pPr>
        <w:ind w:firstLine="567"/>
        <w:jc w:val="right"/>
        <w:rPr>
          <w:rFonts w:ascii="Arial" w:hAnsi="Arial" w:cs="Arial"/>
        </w:rPr>
      </w:pPr>
      <w:proofErr w:type="gramStart"/>
      <w:r w:rsidRPr="006B14DF">
        <w:rPr>
          <w:rFonts w:ascii="Arial" w:hAnsi="Arial" w:cs="Arial"/>
        </w:rPr>
        <w:t>утвержденному</w:t>
      </w:r>
      <w:proofErr w:type="gramEnd"/>
      <w:r w:rsidRPr="006B14DF">
        <w:rPr>
          <w:rFonts w:ascii="Arial" w:hAnsi="Arial" w:cs="Arial"/>
        </w:rPr>
        <w:t xml:space="preserve"> распоряжением администрации</w:t>
      </w:r>
    </w:p>
    <w:p w:rsidR="00A74690" w:rsidRPr="006B14DF" w:rsidRDefault="00C61C07" w:rsidP="002D3F04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A74690" w:rsidRPr="006B14DF">
        <w:rPr>
          <w:rFonts w:ascii="Arial" w:hAnsi="Arial" w:cs="Arial"/>
        </w:rPr>
        <w:t>муниципального образования</w:t>
      </w:r>
    </w:p>
    <w:p w:rsidR="00C264FA" w:rsidRPr="006B14DF" w:rsidRDefault="00C61C07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DC16AF" w:rsidRPr="006B14DF">
        <w:rPr>
          <w:rFonts w:ascii="Arial" w:hAnsi="Arial" w:cs="Arial"/>
        </w:rPr>
        <w:t xml:space="preserve">от «   »                 2023 г. № </w:t>
      </w:r>
      <w:r w:rsidR="00C46EA1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 </w:t>
      </w:r>
    </w:p>
    <w:p w:rsidR="00C264FA" w:rsidRPr="006B14DF" w:rsidRDefault="00C264FA" w:rsidP="00C264FA">
      <w:pPr>
        <w:jc w:val="both"/>
        <w:rPr>
          <w:rFonts w:ascii="Arial" w:hAnsi="Arial" w:cs="Arial"/>
          <w:b/>
          <w:sz w:val="27"/>
          <w:szCs w:val="27"/>
        </w:rPr>
      </w:pPr>
    </w:p>
    <w:p w:rsidR="00C264FA" w:rsidRPr="006B14DF" w:rsidRDefault="00C264FA" w:rsidP="00C264FA">
      <w:pPr>
        <w:ind w:firstLine="567"/>
        <w:jc w:val="center"/>
        <w:rPr>
          <w:rFonts w:ascii="Arial" w:hAnsi="Arial" w:cs="Arial"/>
          <w:b/>
          <w:sz w:val="27"/>
          <w:szCs w:val="27"/>
        </w:rPr>
      </w:pPr>
      <w:r w:rsidRPr="006B14DF">
        <w:rPr>
          <w:rFonts w:ascii="Arial" w:hAnsi="Arial" w:cs="Arial"/>
          <w:b/>
          <w:sz w:val="27"/>
          <w:szCs w:val="27"/>
        </w:rPr>
        <w:t xml:space="preserve">ПРОГНОЗ КАССОВЫХ ПОСТУПЛЕНИЙ ПО ДОХОДАМ БЮДЖЕТА </w:t>
      </w:r>
      <w:r w:rsidR="00C61C07" w:rsidRPr="006B14DF">
        <w:rPr>
          <w:rFonts w:ascii="Arial" w:hAnsi="Arial" w:cs="Arial"/>
          <w:b/>
          <w:sz w:val="27"/>
          <w:szCs w:val="27"/>
        </w:rPr>
        <w:t>АТАЛАНСКОГО</w:t>
      </w:r>
      <w:r w:rsidR="00C61C07" w:rsidRPr="006B14DF">
        <w:rPr>
          <w:rFonts w:ascii="Arial" w:hAnsi="Arial" w:cs="Arial"/>
          <w:sz w:val="27"/>
          <w:szCs w:val="27"/>
        </w:rPr>
        <w:t xml:space="preserve"> </w:t>
      </w:r>
      <w:r w:rsidRPr="006B14DF">
        <w:rPr>
          <w:rFonts w:ascii="Arial" w:hAnsi="Arial" w:cs="Arial"/>
          <w:b/>
          <w:sz w:val="27"/>
          <w:szCs w:val="27"/>
        </w:rPr>
        <w:t>МУНИЦИПАЛЬНОГО ОБРАЗОВАНИЯ НА ТЕКУЩИЙ ФИНАНСОВЫЙ ГОД</w:t>
      </w:r>
    </w:p>
    <w:tbl>
      <w:tblPr>
        <w:tblStyle w:val="a5"/>
        <w:tblW w:w="14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3334"/>
        <w:gridCol w:w="3140"/>
        <w:gridCol w:w="2268"/>
        <w:gridCol w:w="1418"/>
      </w:tblGrid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ind w:right="8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КОДЫ</w:t>
            </w: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10740" w:type="dxa"/>
            <w:gridSpan w:val="3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 xml:space="preserve">                                                       на «_____» __________________________ 20___ 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rPr>
          <w:trHeight w:val="921"/>
        </w:trPr>
        <w:tc>
          <w:tcPr>
            <w:tcW w:w="4266" w:type="dxa"/>
          </w:tcPr>
          <w:p w:rsidR="00C264FA" w:rsidRPr="006B14DF" w:rsidRDefault="00C264FA" w:rsidP="00C264FA">
            <w:pPr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 xml:space="preserve">Главный администратор </w:t>
            </w:r>
          </w:p>
          <w:p w:rsidR="00C264FA" w:rsidRPr="006B14DF" w:rsidRDefault="00C264FA" w:rsidP="00C264FA">
            <w:pPr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доходов бюджета</w:t>
            </w:r>
          </w:p>
        </w:tc>
        <w:tc>
          <w:tcPr>
            <w:tcW w:w="6474" w:type="dxa"/>
            <w:gridSpan w:val="2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ind w:left="-13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______________________________________________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 xml:space="preserve">Единица измерения: </w:t>
            </w:r>
            <w:proofErr w:type="spellStart"/>
            <w:r w:rsidRPr="006B14DF">
              <w:rPr>
                <w:rFonts w:ascii="Arial" w:hAnsi="Arial" w:cs="Arial"/>
              </w:rPr>
              <w:t>тыс</w:t>
            </w:r>
            <w:proofErr w:type="gramStart"/>
            <w:r w:rsidRPr="006B14DF">
              <w:rPr>
                <w:rFonts w:ascii="Arial" w:hAnsi="Arial" w:cs="Arial"/>
              </w:rPr>
              <w:t>.р</w:t>
            </w:r>
            <w:proofErr w:type="gramEnd"/>
            <w:r w:rsidRPr="006B14DF">
              <w:rPr>
                <w:rFonts w:ascii="Arial" w:hAnsi="Arial" w:cs="Arial"/>
              </w:rPr>
              <w:t>уб</w:t>
            </w:r>
            <w:proofErr w:type="spellEnd"/>
            <w:r w:rsidRPr="006B14DF">
              <w:rPr>
                <w:rFonts w:ascii="Arial" w:hAnsi="Arial" w:cs="Arial"/>
              </w:rPr>
              <w:t>.</w:t>
            </w: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tbl>
      <w:tblPr>
        <w:tblW w:w="1516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2324"/>
        <w:gridCol w:w="1788"/>
        <w:gridCol w:w="1985"/>
        <w:gridCol w:w="1984"/>
        <w:gridCol w:w="2126"/>
        <w:gridCol w:w="2127"/>
        <w:gridCol w:w="2126"/>
      </w:tblGrid>
      <w:tr w:rsidR="00316F97" w:rsidRPr="006B14DF" w:rsidTr="00316F97">
        <w:trPr>
          <w:trHeight w:val="2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23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88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Классификация доходов бюджета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Сумма на год, всего</w:t>
            </w:r>
          </w:p>
          <w:p w:rsidR="00316F97" w:rsidRPr="006B14DF" w:rsidRDefault="00316F97" w:rsidP="00C264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в том числе по кварталам:</w:t>
            </w:r>
          </w:p>
        </w:tc>
      </w:tr>
      <w:tr w:rsidR="00316F97" w:rsidRPr="006B14DF" w:rsidTr="00316F97">
        <w:trPr>
          <w:trHeight w:val="20"/>
        </w:trPr>
        <w:tc>
          <w:tcPr>
            <w:tcW w:w="708" w:type="dxa"/>
            <w:vMerge/>
            <w:tcBorders>
              <w:left w:val="single" w:sz="8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4" w:type="dxa"/>
            <w:vMerge/>
            <w:tcBorders>
              <w:left w:val="single" w:sz="8" w:space="0" w:color="000000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8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</w:tr>
      <w:tr w:rsidR="00316F97" w:rsidRPr="006B14DF" w:rsidTr="00316F97">
        <w:trPr>
          <w:trHeight w:val="20"/>
        </w:trPr>
        <w:tc>
          <w:tcPr>
            <w:tcW w:w="708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F97" w:rsidRPr="006B14DF" w:rsidTr="00316F97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Руководитель</w:t>
            </w: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lastRenderedPageBreak/>
              <w:t>(уполномоченное лицо)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lastRenderedPageBreak/>
              <w:t>(должность)</w:t>
            </w:r>
          </w:p>
        </w:tc>
        <w:tc>
          <w:tcPr>
            <w:tcW w:w="2957" w:type="dxa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lastRenderedPageBreak/>
              <w:t>(подпись)</w:t>
            </w:r>
          </w:p>
        </w:tc>
        <w:tc>
          <w:tcPr>
            <w:tcW w:w="2958" w:type="dxa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lastRenderedPageBreak/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 xml:space="preserve">Исполнитель 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(должность)</w:t>
            </w:r>
          </w:p>
        </w:tc>
        <w:tc>
          <w:tcPr>
            <w:tcW w:w="2957" w:type="dxa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(подпись)</w:t>
            </w:r>
          </w:p>
        </w:tc>
        <w:tc>
          <w:tcPr>
            <w:tcW w:w="2958" w:type="dxa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8871" w:type="dxa"/>
            <w:gridSpan w:val="3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«_____» ________________________ 20____ г.</w:t>
            </w: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Номера страниц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rPr>
          <w:gridBefore w:val="3"/>
          <w:wBefore w:w="8871" w:type="dxa"/>
        </w:trPr>
        <w:tc>
          <w:tcPr>
            <w:tcW w:w="2957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Всего страниц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62BE6" w:rsidRPr="006B14DF" w:rsidRDefault="00762BE6" w:rsidP="00C264FA">
      <w:pPr>
        <w:ind w:firstLine="567"/>
        <w:jc w:val="right"/>
        <w:rPr>
          <w:rFonts w:ascii="Arial" w:hAnsi="Arial" w:cs="Arial"/>
          <w:sz w:val="27"/>
          <w:szCs w:val="27"/>
        </w:rPr>
      </w:pPr>
    </w:p>
    <w:p w:rsidR="00DC16AF" w:rsidRPr="006B14DF" w:rsidRDefault="00DC16AF" w:rsidP="00C264FA">
      <w:pPr>
        <w:ind w:firstLine="567"/>
        <w:jc w:val="right"/>
        <w:rPr>
          <w:rFonts w:ascii="Arial" w:hAnsi="Arial" w:cs="Arial"/>
          <w:sz w:val="27"/>
          <w:szCs w:val="27"/>
        </w:rPr>
      </w:pPr>
    </w:p>
    <w:p w:rsidR="002D3F04" w:rsidRPr="006B14DF" w:rsidRDefault="002D3F04" w:rsidP="00C264FA">
      <w:pPr>
        <w:ind w:firstLine="567"/>
        <w:jc w:val="right"/>
        <w:rPr>
          <w:rFonts w:ascii="Arial" w:hAnsi="Arial" w:cs="Arial"/>
          <w:sz w:val="27"/>
          <w:szCs w:val="27"/>
        </w:rPr>
      </w:pPr>
    </w:p>
    <w:p w:rsidR="00C264FA" w:rsidRPr="006B14DF" w:rsidRDefault="00C264FA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Приложение № 4 </w:t>
      </w:r>
    </w:p>
    <w:p w:rsidR="00A74690" w:rsidRPr="006B14DF" w:rsidRDefault="00A74690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к Порядку составления и ведения </w:t>
      </w:r>
    </w:p>
    <w:p w:rsidR="00A74690" w:rsidRPr="006B14DF" w:rsidRDefault="00A74690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>кассового плана бюджета</w:t>
      </w:r>
    </w:p>
    <w:p w:rsidR="00A74690" w:rsidRPr="006B14DF" w:rsidRDefault="00C61C07" w:rsidP="002D3F04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A74690" w:rsidRPr="006B14DF">
        <w:rPr>
          <w:rFonts w:ascii="Arial" w:hAnsi="Arial" w:cs="Arial"/>
        </w:rPr>
        <w:t>муниципального образования,</w:t>
      </w:r>
    </w:p>
    <w:p w:rsidR="00A74690" w:rsidRPr="006B14DF" w:rsidRDefault="00A74690" w:rsidP="002D3F04">
      <w:pPr>
        <w:ind w:firstLine="567"/>
        <w:jc w:val="right"/>
        <w:rPr>
          <w:rFonts w:ascii="Arial" w:hAnsi="Arial" w:cs="Arial"/>
        </w:rPr>
      </w:pPr>
      <w:proofErr w:type="gramStart"/>
      <w:r w:rsidRPr="006B14DF">
        <w:rPr>
          <w:rFonts w:ascii="Arial" w:hAnsi="Arial" w:cs="Arial"/>
        </w:rPr>
        <w:t>утвержденному</w:t>
      </w:r>
      <w:proofErr w:type="gramEnd"/>
      <w:r w:rsidRPr="006B14DF">
        <w:rPr>
          <w:rFonts w:ascii="Arial" w:hAnsi="Arial" w:cs="Arial"/>
        </w:rPr>
        <w:t xml:space="preserve"> распоряжением администрации</w:t>
      </w:r>
    </w:p>
    <w:p w:rsidR="00A74690" w:rsidRPr="006B14DF" w:rsidRDefault="00C61C07" w:rsidP="002D3F04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A74690" w:rsidRPr="006B14DF">
        <w:rPr>
          <w:rFonts w:ascii="Arial" w:hAnsi="Arial" w:cs="Arial"/>
        </w:rPr>
        <w:t>муниципального образования</w:t>
      </w:r>
    </w:p>
    <w:p w:rsidR="00C264FA" w:rsidRPr="006B14DF" w:rsidRDefault="00C61C07" w:rsidP="002D3F04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                                                                                                                </w:t>
      </w:r>
      <w:r w:rsidR="00DC16AF" w:rsidRPr="006B14DF">
        <w:rPr>
          <w:rFonts w:ascii="Arial" w:hAnsi="Arial" w:cs="Arial"/>
        </w:rPr>
        <w:t xml:space="preserve">                    от «   »                 2023 г. № </w:t>
      </w:r>
      <w:r w:rsidR="00C46EA1" w:rsidRPr="006B14DF">
        <w:rPr>
          <w:rFonts w:ascii="Arial" w:hAnsi="Arial" w:cs="Arial"/>
        </w:rPr>
        <w:t xml:space="preserve"> </w:t>
      </w:r>
      <w:r w:rsidRPr="006B14DF">
        <w:rPr>
          <w:rFonts w:ascii="Arial" w:hAnsi="Arial" w:cs="Arial"/>
        </w:rPr>
        <w:t xml:space="preserve"> </w:t>
      </w:r>
    </w:p>
    <w:p w:rsidR="00C264FA" w:rsidRPr="006B14DF" w:rsidRDefault="00C264FA" w:rsidP="00C264FA">
      <w:pPr>
        <w:jc w:val="both"/>
        <w:rPr>
          <w:rFonts w:ascii="Arial" w:hAnsi="Arial" w:cs="Arial"/>
          <w:b/>
          <w:sz w:val="27"/>
          <w:szCs w:val="27"/>
        </w:rPr>
      </w:pPr>
    </w:p>
    <w:p w:rsidR="00C264FA" w:rsidRPr="006B14DF" w:rsidRDefault="00C264FA" w:rsidP="00C264FA">
      <w:pPr>
        <w:ind w:firstLine="567"/>
        <w:jc w:val="both"/>
        <w:rPr>
          <w:rFonts w:ascii="Arial" w:hAnsi="Arial" w:cs="Arial"/>
          <w:b/>
          <w:sz w:val="27"/>
          <w:szCs w:val="27"/>
        </w:rPr>
      </w:pPr>
    </w:p>
    <w:p w:rsidR="00C264FA" w:rsidRPr="006B14DF" w:rsidRDefault="00C264FA" w:rsidP="00C264FA">
      <w:pPr>
        <w:ind w:firstLine="567"/>
        <w:jc w:val="center"/>
        <w:rPr>
          <w:rFonts w:ascii="Arial" w:hAnsi="Arial" w:cs="Arial"/>
          <w:b/>
          <w:sz w:val="27"/>
          <w:szCs w:val="27"/>
        </w:rPr>
      </w:pPr>
      <w:r w:rsidRPr="006B14DF">
        <w:rPr>
          <w:rFonts w:ascii="Arial" w:hAnsi="Arial" w:cs="Arial"/>
          <w:b/>
          <w:sz w:val="27"/>
          <w:szCs w:val="27"/>
        </w:rPr>
        <w:t xml:space="preserve">ПРОГНОЗ КАССОВЫХ ВЫПЛАТ ПО РАСХОДАМ БЮДЖЕТА </w:t>
      </w:r>
      <w:r w:rsidR="00C61C07" w:rsidRPr="006B14DF">
        <w:rPr>
          <w:rFonts w:ascii="Arial" w:hAnsi="Arial" w:cs="Arial"/>
          <w:b/>
          <w:sz w:val="27"/>
          <w:szCs w:val="27"/>
        </w:rPr>
        <w:t>АТАЛАНСКОГО</w:t>
      </w:r>
      <w:r w:rsidR="00C61C07" w:rsidRPr="006B14DF">
        <w:rPr>
          <w:rFonts w:ascii="Arial" w:hAnsi="Arial" w:cs="Arial"/>
          <w:sz w:val="27"/>
          <w:szCs w:val="27"/>
        </w:rPr>
        <w:t xml:space="preserve"> </w:t>
      </w:r>
      <w:r w:rsidRPr="006B14DF">
        <w:rPr>
          <w:rFonts w:ascii="Arial" w:hAnsi="Arial" w:cs="Arial"/>
          <w:b/>
          <w:sz w:val="27"/>
          <w:szCs w:val="27"/>
        </w:rPr>
        <w:t>МУНИЦИПАЛЬНОГО ОБРАЗОВАНИЯ НА ТЕКУЩИЙ ФИНАНСОВЫЙ ГОД</w:t>
      </w:r>
    </w:p>
    <w:p w:rsidR="00C264FA" w:rsidRPr="006B14DF" w:rsidRDefault="00C264FA" w:rsidP="00C264FA">
      <w:pPr>
        <w:ind w:firstLine="567"/>
        <w:jc w:val="center"/>
        <w:rPr>
          <w:rFonts w:ascii="Arial" w:hAnsi="Arial" w:cs="Arial"/>
          <w:b/>
          <w:sz w:val="27"/>
          <w:szCs w:val="27"/>
        </w:rPr>
      </w:pPr>
    </w:p>
    <w:tbl>
      <w:tblPr>
        <w:tblStyle w:val="a5"/>
        <w:tblW w:w="14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3334"/>
        <w:gridCol w:w="3140"/>
        <w:gridCol w:w="2268"/>
        <w:gridCol w:w="1418"/>
      </w:tblGrid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ind w:right="8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КОДЫ</w:t>
            </w: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10740" w:type="dxa"/>
            <w:gridSpan w:val="3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 xml:space="preserve">                                                       на «_____» __________________________ 20___ 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rPr>
          <w:trHeight w:val="921"/>
        </w:trPr>
        <w:tc>
          <w:tcPr>
            <w:tcW w:w="4266" w:type="dxa"/>
          </w:tcPr>
          <w:p w:rsidR="00C264FA" w:rsidRPr="006B14DF" w:rsidRDefault="00C264FA" w:rsidP="00C264FA">
            <w:pPr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 xml:space="preserve">Главный распорядитель </w:t>
            </w:r>
          </w:p>
          <w:p w:rsidR="00C264FA" w:rsidRPr="006B14DF" w:rsidRDefault="00C264FA" w:rsidP="00C264FA">
            <w:pPr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средств бюджета</w:t>
            </w:r>
          </w:p>
        </w:tc>
        <w:tc>
          <w:tcPr>
            <w:tcW w:w="6474" w:type="dxa"/>
            <w:gridSpan w:val="2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ind w:left="-13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______________________________________________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 xml:space="preserve">Единица измерения: </w:t>
            </w:r>
            <w:proofErr w:type="spellStart"/>
            <w:r w:rsidRPr="006B14DF">
              <w:rPr>
                <w:rFonts w:ascii="Arial" w:hAnsi="Arial" w:cs="Arial"/>
              </w:rPr>
              <w:t>тыс</w:t>
            </w:r>
            <w:proofErr w:type="gramStart"/>
            <w:r w:rsidRPr="006B14DF">
              <w:rPr>
                <w:rFonts w:ascii="Arial" w:hAnsi="Arial" w:cs="Arial"/>
              </w:rPr>
              <w:t>.р</w:t>
            </w:r>
            <w:proofErr w:type="gramEnd"/>
            <w:r w:rsidRPr="006B14DF">
              <w:rPr>
                <w:rFonts w:ascii="Arial" w:hAnsi="Arial" w:cs="Arial"/>
              </w:rPr>
              <w:t>уб</w:t>
            </w:r>
            <w:proofErr w:type="spellEnd"/>
            <w:r w:rsidRPr="006B14DF">
              <w:rPr>
                <w:rFonts w:ascii="Arial" w:hAnsi="Arial" w:cs="Arial"/>
              </w:rPr>
              <w:t>.</w:t>
            </w: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tbl>
      <w:tblPr>
        <w:tblW w:w="1531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3829"/>
        <w:gridCol w:w="850"/>
        <w:gridCol w:w="1276"/>
        <w:gridCol w:w="992"/>
        <w:gridCol w:w="1418"/>
        <w:gridCol w:w="1559"/>
        <w:gridCol w:w="1559"/>
        <w:gridCol w:w="1559"/>
        <w:gridCol w:w="1560"/>
      </w:tblGrid>
      <w:tr w:rsidR="00316F97" w:rsidRPr="006B14DF" w:rsidTr="00316F97">
        <w:trPr>
          <w:trHeight w:val="20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38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КОСГУ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Бюджетные ассигнования по расходам бюджета поселения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Сумма на год, всего</w:t>
            </w:r>
          </w:p>
          <w:p w:rsidR="00316F97" w:rsidRPr="006B14DF" w:rsidRDefault="00316F97" w:rsidP="00C264F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Предполагаемое недоиспользование бюджетных ассигнований</w:t>
            </w:r>
          </w:p>
          <w:p w:rsidR="00316F97" w:rsidRPr="006B14DF" w:rsidRDefault="00316F97" w:rsidP="00C264FA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(</w:t>
            </w:r>
            <w:hyperlink r:id="rId23" w:anchor="block_5010" w:history="1">
              <w:r w:rsidRPr="006B14DF">
                <w:rPr>
                  <w:rStyle w:val="a4"/>
                  <w:rFonts w:ascii="Arial" w:hAnsi="Arial" w:cs="Arial"/>
                  <w:sz w:val="18"/>
                  <w:szCs w:val="18"/>
                </w:rPr>
                <w:t>гр. 4</w:t>
              </w:r>
            </w:hyperlink>
            <w:r w:rsidRPr="006B14DF">
              <w:rPr>
                <w:rFonts w:ascii="Arial" w:hAnsi="Arial" w:cs="Arial"/>
                <w:sz w:val="18"/>
                <w:szCs w:val="18"/>
              </w:rPr>
              <w:t xml:space="preserve"> - </w:t>
            </w:r>
            <w:hyperlink r:id="rId24" w:anchor="block_5010" w:history="1">
              <w:r w:rsidRPr="006B14DF">
                <w:rPr>
                  <w:rStyle w:val="a4"/>
                  <w:rFonts w:ascii="Arial" w:hAnsi="Arial" w:cs="Arial"/>
                  <w:sz w:val="18"/>
                  <w:szCs w:val="18"/>
                </w:rPr>
                <w:t>гр. 5</w:t>
              </w:r>
            </w:hyperlink>
            <w:r w:rsidRPr="006B14D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F97" w:rsidRPr="006B14DF" w:rsidTr="00316F97">
        <w:trPr>
          <w:trHeight w:val="20"/>
        </w:trPr>
        <w:tc>
          <w:tcPr>
            <w:tcW w:w="708" w:type="dxa"/>
            <w:vMerge/>
            <w:tcBorders>
              <w:left w:val="single" w:sz="8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9" w:type="dxa"/>
            <w:vMerge/>
            <w:tcBorders>
              <w:left w:val="single" w:sz="8" w:space="0" w:color="000000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F97" w:rsidRPr="006B14DF" w:rsidTr="00316F97">
        <w:trPr>
          <w:trHeight w:val="20"/>
        </w:trPr>
        <w:tc>
          <w:tcPr>
            <w:tcW w:w="708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9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Расходы за счет собственных средств бюджета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B14DF">
              <w:rPr>
                <w:rFonts w:ascii="Arial" w:hAnsi="Arial" w:cs="Arial"/>
                <w:sz w:val="20"/>
                <w:szCs w:val="20"/>
              </w:rPr>
              <w:t>Заработная плата (муниципального учреждения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Прочие выплаты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Услуги связи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Транспортные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Прочие работы, услуги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Обслуживание внутреннего долга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Безвозмездные перечисления бюджетам (межбюджетные трансферты)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Взаимные расчеты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Социальное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Прочие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264FA" w:rsidRPr="006B14DF" w:rsidRDefault="00C264FA" w:rsidP="00C264FA">
      <w:pPr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1585"/>
        <w:gridCol w:w="1372"/>
        <w:gridCol w:w="1321"/>
        <w:gridCol w:w="1637"/>
      </w:tblGrid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Руководитель</w:t>
            </w: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lastRenderedPageBreak/>
              <w:t>(уполномоченное лицо)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lastRenderedPageBreak/>
              <w:t>(должность)</w:t>
            </w: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lastRenderedPageBreak/>
              <w:t>(подпись)</w:t>
            </w: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lastRenderedPageBreak/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 xml:space="preserve">Исполнитель 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(должность)</w:t>
            </w: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(подпись)</w:t>
            </w: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8871" w:type="dxa"/>
            <w:gridSpan w:val="3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«_____» ________________________ 20____ г.</w:t>
            </w: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10456" w:type="dxa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Номера страниц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10456" w:type="dxa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Всего страниц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</w:tbl>
    <w:p w:rsidR="00C264FA" w:rsidRPr="006B14DF" w:rsidRDefault="00C264FA" w:rsidP="00C264FA">
      <w:pPr>
        <w:rPr>
          <w:rFonts w:ascii="Arial" w:hAnsi="Arial" w:cs="Arial"/>
        </w:rPr>
      </w:pPr>
    </w:p>
    <w:p w:rsidR="00316F97" w:rsidRPr="006B14DF" w:rsidRDefault="00316F97" w:rsidP="00C264FA">
      <w:pPr>
        <w:ind w:firstLine="567"/>
        <w:jc w:val="right"/>
        <w:rPr>
          <w:rFonts w:ascii="Arial" w:hAnsi="Arial" w:cs="Arial"/>
          <w:sz w:val="27"/>
          <w:szCs w:val="27"/>
          <w:lang w:val="en-US"/>
        </w:rPr>
      </w:pPr>
    </w:p>
    <w:p w:rsidR="00316F97" w:rsidRPr="006B14DF" w:rsidRDefault="00316F97" w:rsidP="00C264FA">
      <w:pPr>
        <w:ind w:firstLine="567"/>
        <w:jc w:val="right"/>
        <w:rPr>
          <w:rFonts w:ascii="Arial" w:hAnsi="Arial" w:cs="Arial"/>
          <w:sz w:val="27"/>
          <w:szCs w:val="27"/>
          <w:lang w:val="en-US"/>
        </w:rPr>
      </w:pPr>
    </w:p>
    <w:p w:rsidR="00762BE6" w:rsidRPr="006B14DF" w:rsidRDefault="00762BE6" w:rsidP="00C264FA">
      <w:pPr>
        <w:ind w:firstLine="567"/>
        <w:jc w:val="right"/>
        <w:rPr>
          <w:rFonts w:ascii="Arial" w:hAnsi="Arial" w:cs="Arial"/>
          <w:sz w:val="27"/>
          <w:szCs w:val="27"/>
        </w:rPr>
      </w:pPr>
    </w:p>
    <w:p w:rsidR="00762BE6" w:rsidRPr="006B14DF" w:rsidRDefault="00762BE6" w:rsidP="00C264FA">
      <w:pPr>
        <w:ind w:firstLine="567"/>
        <w:jc w:val="right"/>
        <w:rPr>
          <w:rFonts w:ascii="Arial" w:hAnsi="Arial" w:cs="Arial"/>
          <w:sz w:val="27"/>
          <w:szCs w:val="27"/>
        </w:rPr>
      </w:pPr>
    </w:p>
    <w:p w:rsidR="006B14DF" w:rsidRPr="006B14DF" w:rsidRDefault="006B14DF" w:rsidP="00C264FA">
      <w:pPr>
        <w:ind w:firstLine="567"/>
        <w:jc w:val="right"/>
        <w:rPr>
          <w:rFonts w:ascii="Arial" w:hAnsi="Arial" w:cs="Arial"/>
          <w:sz w:val="27"/>
          <w:szCs w:val="27"/>
        </w:rPr>
      </w:pPr>
    </w:p>
    <w:p w:rsidR="006B14DF" w:rsidRPr="006B14DF" w:rsidRDefault="006B14DF" w:rsidP="00C264FA">
      <w:pPr>
        <w:ind w:firstLine="567"/>
        <w:jc w:val="right"/>
        <w:rPr>
          <w:rFonts w:ascii="Arial" w:hAnsi="Arial" w:cs="Arial"/>
          <w:sz w:val="27"/>
          <w:szCs w:val="27"/>
        </w:rPr>
      </w:pPr>
    </w:p>
    <w:p w:rsidR="00DC16AF" w:rsidRPr="006B14DF" w:rsidRDefault="00DC16AF" w:rsidP="00C264FA">
      <w:pPr>
        <w:ind w:firstLine="567"/>
        <w:jc w:val="right"/>
        <w:rPr>
          <w:rFonts w:ascii="Arial" w:hAnsi="Arial" w:cs="Arial"/>
          <w:sz w:val="27"/>
          <w:szCs w:val="27"/>
        </w:rPr>
      </w:pPr>
    </w:p>
    <w:p w:rsidR="00C264FA" w:rsidRPr="006B14DF" w:rsidRDefault="00C264FA" w:rsidP="006B14DF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Приложение № 5 </w:t>
      </w:r>
    </w:p>
    <w:p w:rsidR="00A74690" w:rsidRPr="006B14DF" w:rsidRDefault="00A74690" w:rsidP="006B14DF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к Порядку составления и ведения </w:t>
      </w:r>
    </w:p>
    <w:p w:rsidR="00A74690" w:rsidRPr="006B14DF" w:rsidRDefault="00A74690" w:rsidP="006B14DF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>кассового плана бюджета</w:t>
      </w:r>
    </w:p>
    <w:p w:rsidR="00A74690" w:rsidRPr="006B14DF" w:rsidRDefault="00C61C07" w:rsidP="006B14DF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A74690" w:rsidRPr="006B14DF">
        <w:rPr>
          <w:rFonts w:ascii="Arial" w:hAnsi="Arial" w:cs="Arial"/>
        </w:rPr>
        <w:t>муниципального образования,</w:t>
      </w:r>
    </w:p>
    <w:p w:rsidR="00A74690" w:rsidRPr="006B14DF" w:rsidRDefault="00A74690" w:rsidP="006B14DF">
      <w:pPr>
        <w:ind w:firstLine="567"/>
        <w:jc w:val="right"/>
        <w:rPr>
          <w:rFonts w:ascii="Arial" w:hAnsi="Arial" w:cs="Arial"/>
        </w:rPr>
      </w:pPr>
      <w:proofErr w:type="gramStart"/>
      <w:r w:rsidRPr="006B14DF">
        <w:rPr>
          <w:rFonts w:ascii="Arial" w:hAnsi="Arial" w:cs="Arial"/>
        </w:rPr>
        <w:t>утвержденному</w:t>
      </w:r>
      <w:proofErr w:type="gramEnd"/>
      <w:r w:rsidRPr="006B14DF">
        <w:rPr>
          <w:rFonts w:ascii="Arial" w:hAnsi="Arial" w:cs="Arial"/>
        </w:rPr>
        <w:t xml:space="preserve"> распоряжением администрации</w:t>
      </w:r>
    </w:p>
    <w:p w:rsidR="00A74690" w:rsidRPr="006B14DF" w:rsidRDefault="00C61C07" w:rsidP="006B14DF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A74690" w:rsidRPr="006B14DF">
        <w:rPr>
          <w:rFonts w:ascii="Arial" w:hAnsi="Arial" w:cs="Arial"/>
        </w:rPr>
        <w:t>муниципального образования</w:t>
      </w:r>
    </w:p>
    <w:p w:rsidR="00C264FA" w:rsidRPr="006B14DF" w:rsidRDefault="00C61C07" w:rsidP="006B14DF">
      <w:pPr>
        <w:ind w:firstLine="567"/>
        <w:jc w:val="right"/>
        <w:rPr>
          <w:rFonts w:ascii="Arial" w:hAnsi="Arial" w:cs="Arial"/>
          <w:b/>
          <w:sz w:val="27"/>
          <w:szCs w:val="27"/>
        </w:rPr>
      </w:pPr>
      <w:r w:rsidRPr="006B14DF">
        <w:rPr>
          <w:rFonts w:ascii="Arial" w:hAnsi="Arial" w:cs="Arial"/>
        </w:rPr>
        <w:t xml:space="preserve">                                                                                                                                          </w:t>
      </w:r>
      <w:r w:rsidR="00DC16AF" w:rsidRPr="006B14DF">
        <w:rPr>
          <w:rFonts w:ascii="Arial" w:hAnsi="Arial" w:cs="Arial"/>
        </w:rPr>
        <w:t>от «   »                 2023 г. №</w:t>
      </w:r>
    </w:p>
    <w:p w:rsidR="00316F97" w:rsidRPr="006B14DF" w:rsidRDefault="00316F97" w:rsidP="00C264FA">
      <w:pPr>
        <w:jc w:val="both"/>
        <w:rPr>
          <w:rFonts w:ascii="Arial" w:hAnsi="Arial" w:cs="Arial"/>
          <w:b/>
          <w:sz w:val="27"/>
          <w:szCs w:val="27"/>
        </w:rPr>
      </w:pPr>
    </w:p>
    <w:p w:rsidR="00C264FA" w:rsidRPr="006B14DF" w:rsidRDefault="00C264FA" w:rsidP="00C2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7"/>
          <w:szCs w:val="27"/>
        </w:rPr>
      </w:pPr>
      <w:r w:rsidRPr="006B14DF">
        <w:rPr>
          <w:rFonts w:ascii="Arial" w:hAnsi="Arial" w:cs="Arial"/>
          <w:b/>
          <w:sz w:val="27"/>
          <w:szCs w:val="27"/>
        </w:rPr>
        <w:t xml:space="preserve">ПРОГНОЗ КАССОВЫХ ПОСТУПЛЕНИЙ И КАССОВЫХ ВЫПЛАТ ПО ИСТОЧНИКАМ ФИНАНСИРОВАНИЯ ДЕФИЦИТА  БЮДЖЕТА </w:t>
      </w:r>
      <w:r w:rsidR="00C61C07" w:rsidRPr="006B14DF">
        <w:rPr>
          <w:rFonts w:ascii="Arial" w:hAnsi="Arial" w:cs="Arial"/>
          <w:b/>
          <w:sz w:val="27"/>
          <w:szCs w:val="27"/>
        </w:rPr>
        <w:t>АТАЛАНСКОГО</w:t>
      </w:r>
      <w:r w:rsidR="00C61C07" w:rsidRPr="006B14DF">
        <w:rPr>
          <w:rFonts w:ascii="Arial" w:hAnsi="Arial" w:cs="Arial"/>
          <w:sz w:val="27"/>
          <w:szCs w:val="27"/>
        </w:rPr>
        <w:t xml:space="preserve"> </w:t>
      </w:r>
      <w:r w:rsidRPr="006B14DF">
        <w:rPr>
          <w:rFonts w:ascii="Arial" w:hAnsi="Arial" w:cs="Arial"/>
          <w:b/>
          <w:sz w:val="27"/>
          <w:szCs w:val="27"/>
        </w:rPr>
        <w:t xml:space="preserve">МУНИЦИПАЛЬНОГО ОБРАЗОВАНИЯ </w:t>
      </w:r>
      <w:proofErr w:type="gramStart"/>
      <w:r w:rsidRPr="006B14DF">
        <w:rPr>
          <w:rFonts w:ascii="Arial" w:hAnsi="Arial" w:cs="Arial"/>
          <w:b/>
          <w:sz w:val="27"/>
          <w:szCs w:val="27"/>
        </w:rPr>
        <w:t>НА</w:t>
      </w:r>
      <w:proofErr w:type="gramEnd"/>
      <w:r w:rsidRPr="006B14DF">
        <w:rPr>
          <w:rFonts w:ascii="Arial" w:hAnsi="Arial" w:cs="Arial"/>
          <w:b/>
          <w:sz w:val="27"/>
          <w:szCs w:val="27"/>
        </w:rPr>
        <w:t xml:space="preserve"> ТЕКУЩИЙ </w:t>
      </w:r>
    </w:p>
    <w:p w:rsidR="00C264FA" w:rsidRPr="006B14DF" w:rsidRDefault="00C264FA" w:rsidP="00C2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sz w:val="27"/>
          <w:szCs w:val="27"/>
        </w:rPr>
      </w:pPr>
      <w:r w:rsidRPr="006B14DF">
        <w:rPr>
          <w:rFonts w:ascii="Arial" w:hAnsi="Arial" w:cs="Arial"/>
          <w:b/>
          <w:sz w:val="27"/>
          <w:szCs w:val="27"/>
        </w:rPr>
        <w:t>ФИНАНСОВЫЙ ГОД</w:t>
      </w:r>
    </w:p>
    <w:tbl>
      <w:tblPr>
        <w:tblStyle w:val="a5"/>
        <w:tblW w:w="14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3334"/>
        <w:gridCol w:w="3140"/>
        <w:gridCol w:w="2268"/>
        <w:gridCol w:w="1418"/>
      </w:tblGrid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ind w:right="8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КОДЫ</w:t>
            </w: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10740" w:type="dxa"/>
            <w:gridSpan w:val="3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 xml:space="preserve">                                                       на «_____» __________________________ 20___ 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rPr>
          <w:trHeight w:val="921"/>
        </w:trPr>
        <w:tc>
          <w:tcPr>
            <w:tcW w:w="4266" w:type="dxa"/>
          </w:tcPr>
          <w:p w:rsidR="00C264FA" w:rsidRPr="006B14DF" w:rsidRDefault="00C264FA" w:rsidP="00C264FA">
            <w:pPr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6474" w:type="dxa"/>
            <w:gridSpan w:val="2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ind w:left="-13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______________________________________________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 xml:space="preserve">Единица измерения: </w:t>
            </w:r>
            <w:proofErr w:type="spellStart"/>
            <w:r w:rsidRPr="006B14DF">
              <w:rPr>
                <w:rFonts w:ascii="Arial" w:hAnsi="Arial" w:cs="Arial"/>
              </w:rPr>
              <w:t>тыс</w:t>
            </w:r>
            <w:proofErr w:type="gramStart"/>
            <w:r w:rsidRPr="006B14DF">
              <w:rPr>
                <w:rFonts w:ascii="Arial" w:hAnsi="Arial" w:cs="Arial"/>
              </w:rPr>
              <w:t>.р</w:t>
            </w:r>
            <w:proofErr w:type="gramEnd"/>
            <w:r w:rsidRPr="006B14DF">
              <w:rPr>
                <w:rFonts w:ascii="Arial" w:hAnsi="Arial" w:cs="Arial"/>
              </w:rPr>
              <w:t>уб</w:t>
            </w:r>
            <w:proofErr w:type="spellEnd"/>
            <w:r w:rsidRPr="006B14DF">
              <w:rPr>
                <w:rFonts w:ascii="Arial" w:hAnsi="Arial" w:cs="Arial"/>
              </w:rPr>
              <w:t>.</w:t>
            </w: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tbl>
      <w:tblPr>
        <w:tblW w:w="1531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1"/>
        <w:gridCol w:w="3005"/>
        <w:gridCol w:w="1134"/>
        <w:gridCol w:w="1276"/>
        <w:gridCol w:w="1417"/>
        <w:gridCol w:w="1418"/>
        <w:gridCol w:w="1276"/>
        <w:gridCol w:w="1417"/>
        <w:gridCol w:w="1559"/>
        <w:gridCol w:w="2127"/>
      </w:tblGrid>
      <w:tr w:rsidR="00316F97" w:rsidRPr="006B14DF" w:rsidTr="00316F97">
        <w:trPr>
          <w:trHeight w:val="20"/>
        </w:trPr>
        <w:tc>
          <w:tcPr>
            <w:tcW w:w="68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316F97" w:rsidRPr="006B14DF" w:rsidRDefault="00316F97" w:rsidP="00316F9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Код строки</w:t>
            </w:r>
          </w:p>
        </w:tc>
        <w:tc>
          <w:tcPr>
            <w:tcW w:w="30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16F97" w:rsidRPr="006B14DF" w:rsidRDefault="00316F97" w:rsidP="00316F9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316F97" w:rsidRPr="006B14DF" w:rsidRDefault="00316F97" w:rsidP="00316F9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Код источника финансирования дефицита бюджета по БК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316F9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Сумма на год, всего 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316F9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Прогноз на год, всего</w:t>
            </w:r>
          </w:p>
        </w:tc>
        <w:tc>
          <w:tcPr>
            <w:tcW w:w="567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316F9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316F97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Предполагаемое отклонение</w:t>
            </w:r>
          </w:p>
          <w:p w:rsidR="00316F97" w:rsidRPr="006B14DF" w:rsidRDefault="00316F97" w:rsidP="00316F97">
            <w:pPr>
              <w:pStyle w:val="s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(</w:t>
            </w:r>
            <w:hyperlink r:id="rId25" w:anchor="block_5010" w:history="1">
              <w:r w:rsidRPr="006B14DF">
                <w:rPr>
                  <w:rStyle w:val="a4"/>
                  <w:rFonts w:ascii="Arial" w:hAnsi="Arial" w:cs="Arial"/>
                  <w:sz w:val="18"/>
                  <w:szCs w:val="18"/>
                </w:rPr>
                <w:t>гр. 4</w:t>
              </w:r>
            </w:hyperlink>
            <w:r w:rsidRPr="006B14DF">
              <w:rPr>
                <w:rFonts w:ascii="Arial" w:hAnsi="Arial" w:cs="Arial"/>
                <w:sz w:val="18"/>
                <w:szCs w:val="18"/>
              </w:rPr>
              <w:t xml:space="preserve"> - </w:t>
            </w:r>
            <w:hyperlink r:id="rId26" w:anchor="block_5010" w:history="1">
              <w:r w:rsidRPr="006B14DF">
                <w:rPr>
                  <w:rStyle w:val="a4"/>
                  <w:rFonts w:ascii="Arial" w:hAnsi="Arial" w:cs="Arial"/>
                  <w:sz w:val="18"/>
                  <w:szCs w:val="18"/>
                </w:rPr>
                <w:t>гр. 5</w:t>
              </w:r>
            </w:hyperlink>
            <w:r w:rsidRPr="006B14D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16F97" w:rsidRPr="006B14DF" w:rsidRDefault="00316F97" w:rsidP="00316F97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F97" w:rsidRPr="006B14DF" w:rsidTr="00316F97">
        <w:trPr>
          <w:trHeight w:val="20"/>
        </w:trPr>
        <w:tc>
          <w:tcPr>
            <w:tcW w:w="681" w:type="dxa"/>
            <w:vMerge/>
            <w:tcBorders>
              <w:left w:val="single" w:sz="8" w:space="0" w:color="000000"/>
              <w:right w:val="nil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5" w:type="dxa"/>
            <w:vMerge/>
            <w:tcBorders>
              <w:left w:val="single" w:sz="8" w:space="0" w:color="000000"/>
              <w:right w:val="single" w:sz="4" w:space="0" w:color="auto"/>
            </w:tcBorders>
            <w:hideMark/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  <w:p w:rsidR="00316F97" w:rsidRPr="006B14DF" w:rsidRDefault="00316F97" w:rsidP="00316F97">
            <w:pPr>
              <w:snapToGrid w:val="0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316F97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316F97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III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Итого за </w:t>
            </w:r>
            <w:r w:rsidRPr="006B14DF">
              <w:rPr>
                <w:rFonts w:ascii="Arial" w:hAnsi="Arial" w:cs="Arial"/>
                <w:sz w:val="18"/>
                <w:szCs w:val="18"/>
                <w:lang w:val="en-US"/>
              </w:rPr>
              <w:t>IV</w:t>
            </w:r>
            <w:r w:rsidRPr="006B14DF">
              <w:rPr>
                <w:rFonts w:ascii="Arial" w:hAnsi="Arial" w:cs="Arial"/>
                <w:sz w:val="18"/>
                <w:szCs w:val="18"/>
              </w:rPr>
              <w:t xml:space="preserve"> квартал</w:t>
            </w:r>
          </w:p>
        </w:tc>
        <w:tc>
          <w:tcPr>
            <w:tcW w:w="21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6F97" w:rsidRPr="006B14DF" w:rsidTr="00316F97">
        <w:trPr>
          <w:trHeight w:val="20"/>
        </w:trPr>
        <w:tc>
          <w:tcPr>
            <w:tcW w:w="681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left w:val="single" w:sz="8" w:space="0" w:color="000000"/>
              <w:bottom w:val="single" w:sz="2" w:space="0" w:color="000000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316F97" w:rsidRPr="006B14DF" w:rsidTr="00316F97">
        <w:trPr>
          <w:trHeight w:val="170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Поступления источников финансирования дефицита бюджета 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Размещение муниципальных ценных бумаг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Средства от продажи акций и иных форм участия в капитале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Возврат бюджетных кредитов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Выплаты из источников финансирования дефицита бюджета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Погашение кредитов от кредитных организаций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Погашение кредитов из областного бюджета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Предоставление бюджетных кредитов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6F97" w:rsidRPr="006B14DF" w:rsidTr="00316F97">
        <w:trPr>
          <w:trHeight w:val="170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00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6B14DF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16F97" w:rsidRPr="006B14DF" w:rsidRDefault="00316F97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1585"/>
        <w:gridCol w:w="1372"/>
        <w:gridCol w:w="1321"/>
        <w:gridCol w:w="1637"/>
      </w:tblGrid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Руководитель</w:t>
            </w: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(уполномоченное лицо)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(должность)</w:t>
            </w: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(подпись)</w:t>
            </w: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lastRenderedPageBreak/>
              <w:t xml:space="preserve">Исполнитель 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(должность)</w:t>
            </w: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(подпись)</w:t>
            </w: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8871" w:type="dxa"/>
            <w:gridSpan w:val="3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«_____» ________________________ 20____ г.</w:t>
            </w:r>
          </w:p>
        </w:tc>
        <w:tc>
          <w:tcPr>
            <w:tcW w:w="2957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  <w:gridSpan w:val="2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10456" w:type="dxa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Номера страниц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4"/>
          <w:wBefore w:w="10456" w:type="dxa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Всего страниц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</w:tbl>
    <w:p w:rsidR="00C264FA" w:rsidRPr="006B14DF" w:rsidRDefault="00C264FA" w:rsidP="00C264FA">
      <w:pPr>
        <w:rPr>
          <w:rFonts w:ascii="Arial" w:hAnsi="Arial" w:cs="Arial"/>
        </w:rPr>
      </w:pPr>
    </w:p>
    <w:p w:rsidR="00C264FA" w:rsidRPr="006B14DF" w:rsidRDefault="00C264FA" w:rsidP="00C264FA">
      <w:pPr>
        <w:rPr>
          <w:rFonts w:ascii="Arial" w:hAnsi="Arial" w:cs="Arial"/>
        </w:rPr>
      </w:pPr>
    </w:p>
    <w:p w:rsidR="00C264FA" w:rsidRPr="006B14DF" w:rsidRDefault="00C264FA" w:rsidP="00C264FA">
      <w:pPr>
        <w:rPr>
          <w:rFonts w:ascii="Arial" w:hAnsi="Arial" w:cs="Arial"/>
        </w:rPr>
      </w:pPr>
    </w:p>
    <w:p w:rsidR="00A74690" w:rsidRPr="006B14DF" w:rsidRDefault="00A74690" w:rsidP="00C264FA">
      <w:pPr>
        <w:rPr>
          <w:rFonts w:ascii="Arial" w:hAnsi="Arial" w:cs="Arial"/>
          <w:lang w:val="en-US"/>
        </w:rPr>
      </w:pPr>
    </w:p>
    <w:p w:rsidR="00316F97" w:rsidRPr="006B14DF" w:rsidRDefault="00316F97" w:rsidP="00C264FA">
      <w:pPr>
        <w:rPr>
          <w:rFonts w:ascii="Arial" w:hAnsi="Arial" w:cs="Arial"/>
          <w:lang w:val="en-US"/>
        </w:rPr>
      </w:pPr>
    </w:p>
    <w:p w:rsidR="00316F97" w:rsidRPr="006B14DF" w:rsidRDefault="00316F97" w:rsidP="00C264FA">
      <w:pPr>
        <w:rPr>
          <w:rFonts w:ascii="Arial" w:hAnsi="Arial" w:cs="Arial"/>
          <w:lang w:val="en-US"/>
        </w:rPr>
      </w:pPr>
    </w:p>
    <w:p w:rsidR="00316F97" w:rsidRPr="006B14DF" w:rsidRDefault="00316F97" w:rsidP="00C264FA">
      <w:pPr>
        <w:rPr>
          <w:rFonts w:ascii="Arial" w:hAnsi="Arial" w:cs="Arial"/>
          <w:lang w:val="en-US"/>
        </w:rPr>
      </w:pPr>
    </w:p>
    <w:p w:rsidR="00A74690" w:rsidRPr="006B14DF" w:rsidRDefault="00A74690" w:rsidP="00C264FA">
      <w:pPr>
        <w:rPr>
          <w:rFonts w:ascii="Arial" w:hAnsi="Arial" w:cs="Arial"/>
        </w:rPr>
      </w:pPr>
    </w:p>
    <w:p w:rsidR="00DC16AF" w:rsidRPr="006B14DF" w:rsidRDefault="00DC16AF" w:rsidP="00C264FA">
      <w:pPr>
        <w:rPr>
          <w:rFonts w:ascii="Arial" w:hAnsi="Arial" w:cs="Arial"/>
        </w:rPr>
      </w:pPr>
    </w:p>
    <w:p w:rsidR="00DC16AF" w:rsidRPr="006B14DF" w:rsidRDefault="00DC16AF" w:rsidP="00C264FA">
      <w:pPr>
        <w:rPr>
          <w:rFonts w:ascii="Arial" w:hAnsi="Arial" w:cs="Arial"/>
        </w:rPr>
      </w:pPr>
    </w:p>
    <w:p w:rsidR="00DC16AF" w:rsidRPr="006B14DF" w:rsidRDefault="00DC16AF" w:rsidP="00C264FA">
      <w:pPr>
        <w:rPr>
          <w:rFonts w:ascii="Arial" w:hAnsi="Arial" w:cs="Arial"/>
        </w:rPr>
      </w:pPr>
    </w:p>
    <w:p w:rsidR="00DC16AF" w:rsidRPr="006B14DF" w:rsidRDefault="00DC16AF" w:rsidP="00C264FA">
      <w:pPr>
        <w:rPr>
          <w:rFonts w:ascii="Arial" w:hAnsi="Arial" w:cs="Arial"/>
        </w:rPr>
      </w:pPr>
    </w:p>
    <w:p w:rsidR="00DC16AF" w:rsidRPr="006B14DF" w:rsidRDefault="00DC16AF" w:rsidP="00C264FA">
      <w:pPr>
        <w:rPr>
          <w:rFonts w:ascii="Arial" w:hAnsi="Arial" w:cs="Arial"/>
        </w:rPr>
      </w:pPr>
    </w:p>
    <w:p w:rsidR="00DC16AF" w:rsidRPr="006B14DF" w:rsidRDefault="00DC16AF" w:rsidP="00C264FA">
      <w:pPr>
        <w:rPr>
          <w:rFonts w:ascii="Arial" w:hAnsi="Arial" w:cs="Arial"/>
        </w:rPr>
      </w:pPr>
    </w:p>
    <w:p w:rsidR="00A74690" w:rsidRPr="006B14DF" w:rsidRDefault="00A74690" w:rsidP="00C264FA">
      <w:pPr>
        <w:rPr>
          <w:rFonts w:ascii="Arial" w:hAnsi="Arial" w:cs="Arial"/>
        </w:rPr>
      </w:pPr>
    </w:p>
    <w:p w:rsidR="00C264FA" w:rsidRPr="006B14DF" w:rsidRDefault="00C264FA" w:rsidP="006B14DF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Приложение № 6 </w:t>
      </w:r>
    </w:p>
    <w:p w:rsidR="00A74690" w:rsidRPr="006B14DF" w:rsidRDefault="00A74690" w:rsidP="006B14DF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к Порядку составления и ведения </w:t>
      </w:r>
    </w:p>
    <w:p w:rsidR="00A74690" w:rsidRPr="006B14DF" w:rsidRDefault="00A74690" w:rsidP="006B14DF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>кассового плана бюджета</w:t>
      </w:r>
    </w:p>
    <w:p w:rsidR="00A74690" w:rsidRPr="006B14DF" w:rsidRDefault="00C61C07" w:rsidP="006B14DF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A74690" w:rsidRPr="006B14DF">
        <w:rPr>
          <w:rFonts w:ascii="Arial" w:hAnsi="Arial" w:cs="Arial"/>
        </w:rPr>
        <w:t>муниципального образования,</w:t>
      </w:r>
    </w:p>
    <w:p w:rsidR="00A74690" w:rsidRPr="006B14DF" w:rsidRDefault="00A74690" w:rsidP="006B14DF">
      <w:pPr>
        <w:ind w:firstLine="567"/>
        <w:jc w:val="right"/>
        <w:rPr>
          <w:rFonts w:ascii="Arial" w:hAnsi="Arial" w:cs="Arial"/>
        </w:rPr>
      </w:pPr>
      <w:proofErr w:type="gramStart"/>
      <w:r w:rsidRPr="006B14DF">
        <w:rPr>
          <w:rFonts w:ascii="Arial" w:hAnsi="Arial" w:cs="Arial"/>
        </w:rPr>
        <w:t>утвержденному</w:t>
      </w:r>
      <w:proofErr w:type="gramEnd"/>
      <w:r w:rsidRPr="006B14DF">
        <w:rPr>
          <w:rFonts w:ascii="Arial" w:hAnsi="Arial" w:cs="Arial"/>
        </w:rPr>
        <w:t xml:space="preserve"> распоряжением администрации</w:t>
      </w:r>
    </w:p>
    <w:p w:rsidR="00A74690" w:rsidRPr="006B14DF" w:rsidRDefault="00C61C07" w:rsidP="006B14DF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A74690" w:rsidRPr="006B14DF">
        <w:rPr>
          <w:rFonts w:ascii="Arial" w:hAnsi="Arial" w:cs="Arial"/>
        </w:rPr>
        <w:t>муниципального образования</w:t>
      </w:r>
    </w:p>
    <w:p w:rsidR="00C264FA" w:rsidRPr="006B14DF" w:rsidRDefault="00C61C07" w:rsidP="006B14DF">
      <w:pPr>
        <w:ind w:firstLine="567"/>
        <w:jc w:val="right"/>
        <w:rPr>
          <w:rFonts w:ascii="Arial" w:hAnsi="Arial" w:cs="Arial"/>
          <w:sz w:val="27"/>
          <w:szCs w:val="27"/>
        </w:rPr>
      </w:pPr>
      <w:r w:rsidRPr="006B14DF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C46EA1" w:rsidRPr="006B14DF">
        <w:rPr>
          <w:rFonts w:ascii="Arial" w:hAnsi="Arial" w:cs="Arial"/>
        </w:rPr>
        <w:t>от «</w:t>
      </w:r>
      <w:r w:rsidRPr="006B14DF">
        <w:rPr>
          <w:rFonts w:ascii="Arial" w:hAnsi="Arial" w:cs="Arial"/>
        </w:rPr>
        <w:t xml:space="preserve">    </w:t>
      </w:r>
      <w:r w:rsidR="00C46EA1" w:rsidRPr="006B14DF">
        <w:rPr>
          <w:rFonts w:ascii="Arial" w:hAnsi="Arial" w:cs="Arial"/>
        </w:rPr>
        <w:t xml:space="preserve">» </w:t>
      </w:r>
      <w:r w:rsidRPr="006B14DF">
        <w:rPr>
          <w:rFonts w:ascii="Arial" w:hAnsi="Arial" w:cs="Arial"/>
        </w:rPr>
        <w:t xml:space="preserve">                </w:t>
      </w:r>
      <w:r w:rsidR="00C46EA1" w:rsidRPr="006B14DF">
        <w:rPr>
          <w:rFonts w:ascii="Arial" w:hAnsi="Arial" w:cs="Arial"/>
        </w:rPr>
        <w:t>20</w:t>
      </w:r>
      <w:r w:rsidRPr="006B14DF">
        <w:rPr>
          <w:rFonts w:ascii="Arial" w:hAnsi="Arial" w:cs="Arial"/>
        </w:rPr>
        <w:t>23</w:t>
      </w:r>
      <w:r w:rsidR="00C46EA1" w:rsidRPr="006B14DF">
        <w:rPr>
          <w:rFonts w:ascii="Arial" w:hAnsi="Arial" w:cs="Arial"/>
        </w:rPr>
        <w:t xml:space="preserve"> г. №</w:t>
      </w:r>
      <w:r w:rsidR="00C46EA1" w:rsidRPr="006B14DF">
        <w:rPr>
          <w:rFonts w:ascii="Arial" w:hAnsi="Arial" w:cs="Arial"/>
          <w:sz w:val="27"/>
          <w:szCs w:val="27"/>
        </w:rPr>
        <w:t xml:space="preserve"> </w:t>
      </w:r>
    </w:p>
    <w:p w:rsidR="00C264FA" w:rsidRPr="006B14DF" w:rsidRDefault="00C264FA" w:rsidP="00C264FA">
      <w:pPr>
        <w:jc w:val="both"/>
        <w:rPr>
          <w:rFonts w:ascii="Arial" w:hAnsi="Arial" w:cs="Arial"/>
          <w:b/>
          <w:sz w:val="27"/>
          <w:szCs w:val="27"/>
        </w:rPr>
      </w:pPr>
    </w:p>
    <w:p w:rsidR="00C264FA" w:rsidRPr="006B14DF" w:rsidRDefault="00C264FA" w:rsidP="00C264FA">
      <w:pPr>
        <w:ind w:firstLine="567"/>
        <w:jc w:val="center"/>
        <w:rPr>
          <w:rFonts w:ascii="Arial" w:hAnsi="Arial" w:cs="Arial"/>
          <w:b/>
          <w:sz w:val="27"/>
          <w:szCs w:val="27"/>
        </w:rPr>
      </w:pPr>
      <w:r w:rsidRPr="006B14DF">
        <w:rPr>
          <w:rFonts w:ascii="Arial" w:hAnsi="Arial" w:cs="Arial"/>
          <w:b/>
          <w:sz w:val="27"/>
          <w:szCs w:val="27"/>
        </w:rPr>
        <w:t xml:space="preserve">ПРОГНОЗ КАССОВЫХ ВЫПЛАТ ПО РАСХОДАМ БЮДЖЕТА </w:t>
      </w:r>
      <w:r w:rsidR="00C61C07" w:rsidRPr="006B14DF">
        <w:rPr>
          <w:rFonts w:ascii="Arial" w:hAnsi="Arial" w:cs="Arial"/>
          <w:b/>
          <w:sz w:val="27"/>
          <w:szCs w:val="27"/>
        </w:rPr>
        <w:t>АТАЛАНСКОГО</w:t>
      </w:r>
      <w:r w:rsidR="00C61C07" w:rsidRPr="006B14DF">
        <w:rPr>
          <w:rFonts w:ascii="Arial" w:hAnsi="Arial" w:cs="Arial"/>
          <w:sz w:val="27"/>
          <w:szCs w:val="27"/>
        </w:rPr>
        <w:t xml:space="preserve"> </w:t>
      </w:r>
      <w:r w:rsidRPr="006B14DF">
        <w:rPr>
          <w:rFonts w:ascii="Arial" w:hAnsi="Arial" w:cs="Arial"/>
          <w:b/>
          <w:sz w:val="27"/>
          <w:szCs w:val="27"/>
        </w:rPr>
        <w:t>МУНИЦИПАЛЬНОГО ОБРАЗОВАНИЯ НА ТЕКУЩИЙ МЕСЯЦ</w:t>
      </w:r>
    </w:p>
    <w:p w:rsidR="00C264FA" w:rsidRPr="006B14DF" w:rsidRDefault="00C264FA" w:rsidP="00C264FA">
      <w:pPr>
        <w:ind w:firstLine="567"/>
        <w:jc w:val="center"/>
        <w:rPr>
          <w:rFonts w:ascii="Arial" w:hAnsi="Arial" w:cs="Arial"/>
          <w:b/>
          <w:sz w:val="27"/>
          <w:szCs w:val="27"/>
        </w:rPr>
      </w:pPr>
      <w:r w:rsidRPr="006B14DF">
        <w:rPr>
          <w:rFonts w:ascii="Arial" w:hAnsi="Arial" w:cs="Arial"/>
          <w:b/>
          <w:sz w:val="27"/>
          <w:szCs w:val="27"/>
        </w:rPr>
        <w:t>на «_____» __________________________ 20___ г.</w:t>
      </w:r>
    </w:p>
    <w:tbl>
      <w:tblPr>
        <w:tblStyle w:val="a5"/>
        <w:tblW w:w="14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3334"/>
        <w:gridCol w:w="3140"/>
        <w:gridCol w:w="2268"/>
        <w:gridCol w:w="1418"/>
      </w:tblGrid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ind w:right="8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КОДЫ</w:t>
            </w: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rPr>
          <w:trHeight w:val="174"/>
        </w:trPr>
        <w:tc>
          <w:tcPr>
            <w:tcW w:w="10740" w:type="dxa"/>
            <w:gridSpan w:val="3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rPr>
          <w:trHeight w:val="921"/>
        </w:trPr>
        <w:tc>
          <w:tcPr>
            <w:tcW w:w="4266" w:type="dxa"/>
          </w:tcPr>
          <w:p w:rsidR="00C264FA" w:rsidRPr="006B14DF" w:rsidRDefault="00C264FA" w:rsidP="00C264FA">
            <w:pPr>
              <w:pStyle w:val="HTML0"/>
              <w:rPr>
                <w:rFonts w:ascii="Arial" w:hAnsi="Arial" w:cs="Arial"/>
                <w:sz w:val="22"/>
                <w:szCs w:val="22"/>
              </w:rPr>
            </w:pPr>
            <w:r w:rsidRPr="006B14DF">
              <w:rPr>
                <w:rFonts w:ascii="Arial" w:hAnsi="Arial" w:cs="Arial"/>
                <w:sz w:val="22"/>
                <w:szCs w:val="22"/>
              </w:rPr>
              <w:t xml:space="preserve">Главный распорядитель </w:t>
            </w:r>
          </w:p>
          <w:p w:rsidR="00C264FA" w:rsidRPr="006B14DF" w:rsidRDefault="00C264FA" w:rsidP="00C264FA">
            <w:pPr>
              <w:pStyle w:val="HTML0"/>
              <w:rPr>
                <w:rFonts w:ascii="Arial" w:hAnsi="Arial" w:cs="Arial"/>
                <w:sz w:val="22"/>
                <w:szCs w:val="22"/>
              </w:rPr>
            </w:pPr>
            <w:r w:rsidRPr="006B14DF">
              <w:rPr>
                <w:rFonts w:ascii="Arial" w:hAnsi="Arial" w:cs="Arial"/>
                <w:sz w:val="22"/>
                <w:szCs w:val="22"/>
              </w:rPr>
              <w:t>средств бюджета</w:t>
            </w:r>
          </w:p>
          <w:p w:rsidR="00C264FA" w:rsidRPr="006B14DF" w:rsidRDefault="00C264FA" w:rsidP="00C264FA">
            <w:pPr>
              <w:rPr>
                <w:rFonts w:ascii="Arial" w:hAnsi="Arial" w:cs="Arial"/>
              </w:rPr>
            </w:pPr>
          </w:p>
        </w:tc>
        <w:tc>
          <w:tcPr>
            <w:tcW w:w="6474" w:type="dxa"/>
            <w:gridSpan w:val="2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ind w:left="-13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______________________________________________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lastRenderedPageBreak/>
              <w:t xml:space="preserve">Единица измерения: </w:t>
            </w:r>
            <w:proofErr w:type="spellStart"/>
            <w:r w:rsidRPr="006B14DF">
              <w:rPr>
                <w:rFonts w:ascii="Arial" w:hAnsi="Arial" w:cs="Arial"/>
              </w:rPr>
              <w:t>тыс</w:t>
            </w:r>
            <w:proofErr w:type="gramStart"/>
            <w:r w:rsidRPr="006B14DF">
              <w:rPr>
                <w:rFonts w:ascii="Arial" w:hAnsi="Arial" w:cs="Arial"/>
              </w:rPr>
              <w:t>.р</w:t>
            </w:r>
            <w:proofErr w:type="gramEnd"/>
            <w:r w:rsidRPr="006B14DF">
              <w:rPr>
                <w:rFonts w:ascii="Arial" w:hAnsi="Arial" w:cs="Arial"/>
              </w:rPr>
              <w:t>уб</w:t>
            </w:r>
            <w:proofErr w:type="spellEnd"/>
            <w:r w:rsidRPr="006B14DF">
              <w:rPr>
                <w:rFonts w:ascii="Arial" w:hAnsi="Arial" w:cs="Arial"/>
              </w:rPr>
              <w:t>.</w:t>
            </w: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tabs>
                <w:tab w:val="left" w:pos="1275"/>
              </w:tabs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ab/>
            </w: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tbl>
      <w:tblPr>
        <w:tblW w:w="1533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2553"/>
        <w:gridCol w:w="85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264FA" w:rsidRPr="006B14DF" w:rsidTr="00C264FA">
        <w:trPr>
          <w:trHeight w:val="454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Код строки </w:t>
            </w:r>
          </w:p>
        </w:tc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Прогноз на месяц, всего</w:t>
            </w:r>
          </w:p>
        </w:tc>
        <w:tc>
          <w:tcPr>
            <w:tcW w:w="1122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в том числе по рабочим дням месяца</w:t>
            </w:r>
          </w:p>
        </w:tc>
      </w:tr>
      <w:tr w:rsidR="00C264FA" w:rsidRPr="006B14DF" w:rsidTr="00C264FA">
        <w:trPr>
          <w:trHeight w:val="170"/>
        </w:trPr>
        <w:tc>
          <w:tcPr>
            <w:tcW w:w="708" w:type="dxa"/>
            <w:vMerge/>
            <w:tcBorders>
              <w:left w:val="single" w:sz="8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nil"/>
            </w:tcBorders>
          </w:tcPr>
          <w:p w:rsidR="00C264FA" w:rsidRPr="006B14DF" w:rsidRDefault="00C264FA" w:rsidP="00C264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ind w:left="-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ind w:right="-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FA" w:rsidRPr="006B14DF" w:rsidTr="00C264FA">
        <w:trPr>
          <w:trHeight w:val="49"/>
        </w:trPr>
        <w:tc>
          <w:tcPr>
            <w:tcW w:w="708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C264FA" w:rsidRPr="006B14DF" w:rsidTr="00C264FA">
        <w:trPr>
          <w:trHeight w:val="307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ind w:left="-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Руководитель</w:t>
            </w: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(уполномоченное лицо)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(должность)</w:t>
            </w:r>
          </w:p>
        </w:tc>
        <w:tc>
          <w:tcPr>
            <w:tcW w:w="2957" w:type="dxa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(подпись)</w:t>
            </w:r>
          </w:p>
        </w:tc>
        <w:tc>
          <w:tcPr>
            <w:tcW w:w="2958" w:type="dxa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 xml:space="preserve">Исполнитель 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(должность)</w:t>
            </w:r>
          </w:p>
        </w:tc>
        <w:tc>
          <w:tcPr>
            <w:tcW w:w="2957" w:type="dxa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(подпись)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b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Номера страниц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8871" w:type="dxa"/>
            <w:gridSpan w:val="3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«_____» ________________________ 20____ г.</w:t>
            </w: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b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Всего страниц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</w:tbl>
    <w:p w:rsidR="00DC16AF" w:rsidRPr="006B14DF" w:rsidRDefault="00DC16AF" w:rsidP="00C264FA">
      <w:pPr>
        <w:ind w:firstLine="567"/>
        <w:jc w:val="right"/>
        <w:rPr>
          <w:rFonts w:ascii="Arial" w:hAnsi="Arial" w:cs="Arial"/>
          <w:sz w:val="27"/>
          <w:szCs w:val="27"/>
        </w:rPr>
      </w:pPr>
    </w:p>
    <w:p w:rsidR="006B14DF" w:rsidRPr="006B14DF" w:rsidRDefault="006B14DF" w:rsidP="00C264FA">
      <w:pPr>
        <w:ind w:firstLine="567"/>
        <w:jc w:val="right"/>
        <w:rPr>
          <w:rFonts w:ascii="Arial" w:hAnsi="Arial" w:cs="Arial"/>
          <w:sz w:val="27"/>
          <w:szCs w:val="27"/>
        </w:rPr>
      </w:pPr>
    </w:p>
    <w:p w:rsidR="00C264FA" w:rsidRPr="006B14DF" w:rsidRDefault="00C264FA" w:rsidP="006B14DF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Приложение № 7 </w:t>
      </w:r>
    </w:p>
    <w:p w:rsidR="00A74690" w:rsidRPr="006B14DF" w:rsidRDefault="00A74690" w:rsidP="006B14DF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к Порядку составления и ведения </w:t>
      </w:r>
    </w:p>
    <w:p w:rsidR="00A74690" w:rsidRPr="006B14DF" w:rsidRDefault="00A74690" w:rsidP="006B14DF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>кассового плана бюджета</w:t>
      </w:r>
    </w:p>
    <w:p w:rsidR="00A74690" w:rsidRPr="006B14DF" w:rsidRDefault="00DC16AF" w:rsidP="006B14DF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A74690" w:rsidRPr="006B14DF">
        <w:rPr>
          <w:rFonts w:ascii="Arial" w:hAnsi="Arial" w:cs="Arial"/>
        </w:rPr>
        <w:t>муниципального образования,</w:t>
      </w:r>
    </w:p>
    <w:p w:rsidR="00A74690" w:rsidRPr="006B14DF" w:rsidRDefault="00A74690" w:rsidP="006B14DF">
      <w:pPr>
        <w:ind w:firstLine="567"/>
        <w:jc w:val="right"/>
        <w:rPr>
          <w:rFonts w:ascii="Arial" w:hAnsi="Arial" w:cs="Arial"/>
        </w:rPr>
      </w:pPr>
      <w:proofErr w:type="gramStart"/>
      <w:r w:rsidRPr="006B14DF">
        <w:rPr>
          <w:rFonts w:ascii="Arial" w:hAnsi="Arial" w:cs="Arial"/>
        </w:rPr>
        <w:t>утвержденному</w:t>
      </w:r>
      <w:proofErr w:type="gramEnd"/>
      <w:r w:rsidRPr="006B14DF">
        <w:rPr>
          <w:rFonts w:ascii="Arial" w:hAnsi="Arial" w:cs="Arial"/>
        </w:rPr>
        <w:t xml:space="preserve"> распоряжением администрации</w:t>
      </w:r>
    </w:p>
    <w:p w:rsidR="00A74690" w:rsidRPr="006B14DF" w:rsidRDefault="00DC16AF" w:rsidP="006B14DF">
      <w:pPr>
        <w:ind w:firstLine="567"/>
        <w:jc w:val="right"/>
        <w:rPr>
          <w:rFonts w:ascii="Arial" w:hAnsi="Arial" w:cs="Arial"/>
        </w:rPr>
      </w:pPr>
      <w:proofErr w:type="spellStart"/>
      <w:r w:rsidRPr="006B14DF">
        <w:rPr>
          <w:rFonts w:ascii="Arial" w:hAnsi="Arial" w:cs="Arial"/>
        </w:rPr>
        <w:t>Аталанского</w:t>
      </w:r>
      <w:proofErr w:type="spellEnd"/>
      <w:r w:rsidRPr="006B14DF">
        <w:rPr>
          <w:rFonts w:ascii="Arial" w:hAnsi="Arial" w:cs="Arial"/>
        </w:rPr>
        <w:t xml:space="preserve"> </w:t>
      </w:r>
      <w:r w:rsidR="00A74690" w:rsidRPr="006B14DF">
        <w:rPr>
          <w:rFonts w:ascii="Arial" w:hAnsi="Arial" w:cs="Arial"/>
        </w:rPr>
        <w:t>муниципального образования</w:t>
      </w:r>
    </w:p>
    <w:p w:rsidR="00C264FA" w:rsidRPr="006B14DF" w:rsidRDefault="00DC16AF" w:rsidP="006B14DF">
      <w:pPr>
        <w:ind w:firstLine="567"/>
        <w:jc w:val="right"/>
        <w:rPr>
          <w:rFonts w:ascii="Arial" w:hAnsi="Arial" w:cs="Arial"/>
        </w:rPr>
      </w:pPr>
      <w:r w:rsidRPr="006B14DF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C46EA1" w:rsidRPr="006B14DF">
        <w:rPr>
          <w:rFonts w:ascii="Arial" w:hAnsi="Arial" w:cs="Arial"/>
        </w:rPr>
        <w:t>от «</w:t>
      </w:r>
      <w:r w:rsidRPr="006B14DF">
        <w:rPr>
          <w:rFonts w:ascii="Arial" w:hAnsi="Arial" w:cs="Arial"/>
        </w:rPr>
        <w:t xml:space="preserve">   </w:t>
      </w:r>
      <w:r w:rsidR="00C46EA1" w:rsidRPr="006B14DF">
        <w:rPr>
          <w:rFonts w:ascii="Arial" w:hAnsi="Arial" w:cs="Arial"/>
        </w:rPr>
        <w:t xml:space="preserve">» </w:t>
      </w:r>
      <w:r w:rsidRPr="006B14DF">
        <w:rPr>
          <w:rFonts w:ascii="Arial" w:hAnsi="Arial" w:cs="Arial"/>
        </w:rPr>
        <w:t xml:space="preserve">                </w:t>
      </w:r>
      <w:r w:rsidR="00C46EA1" w:rsidRPr="006B14DF">
        <w:rPr>
          <w:rFonts w:ascii="Arial" w:hAnsi="Arial" w:cs="Arial"/>
        </w:rPr>
        <w:t>20</w:t>
      </w:r>
      <w:r w:rsidRPr="006B14DF">
        <w:rPr>
          <w:rFonts w:ascii="Arial" w:hAnsi="Arial" w:cs="Arial"/>
        </w:rPr>
        <w:t>23</w:t>
      </w:r>
      <w:r w:rsidR="00C46EA1" w:rsidRPr="006B14DF">
        <w:rPr>
          <w:rFonts w:ascii="Arial" w:hAnsi="Arial" w:cs="Arial"/>
        </w:rPr>
        <w:t xml:space="preserve"> г. № </w:t>
      </w:r>
    </w:p>
    <w:p w:rsidR="00C264FA" w:rsidRPr="006B14DF" w:rsidRDefault="00C264FA" w:rsidP="00C264FA">
      <w:pPr>
        <w:jc w:val="both"/>
        <w:rPr>
          <w:rFonts w:ascii="Arial" w:hAnsi="Arial" w:cs="Arial"/>
          <w:b/>
          <w:sz w:val="27"/>
          <w:szCs w:val="27"/>
        </w:rPr>
      </w:pPr>
    </w:p>
    <w:p w:rsidR="00C264FA" w:rsidRPr="006B14DF" w:rsidRDefault="00C264FA" w:rsidP="00C264FA">
      <w:pPr>
        <w:pStyle w:val="HTML0"/>
        <w:jc w:val="center"/>
        <w:rPr>
          <w:rFonts w:ascii="Arial" w:hAnsi="Arial" w:cs="Arial"/>
          <w:b/>
          <w:sz w:val="27"/>
          <w:szCs w:val="27"/>
        </w:rPr>
      </w:pPr>
      <w:r w:rsidRPr="006B14DF">
        <w:rPr>
          <w:rStyle w:val="s10"/>
          <w:rFonts w:ascii="Arial" w:hAnsi="Arial" w:cs="Arial"/>
          <w:b/>
          <w:sz w:val="27"/>
          <w:szCs w:val="27"/>
        </w:rPr>
        <w:t>ПРОГНОЗ КАССОВЫХ ПОСТУПЛЕНИЙ И КАССОВЫХ ВЫПЛАТ</w:t>
      </w:r>
    </w:p>
    <w:p w:rsidR="00C264FA" w:rsidRPr="006B14DF" w:rsidRDefault="00C264FA" w:rsidP="00C264FA">
      <w:pPr>
        <w:pStyle w:val="HTML0"/>
        <w:jc w:val="center"/>
        <w:rPr>
          <w:rFonts w:ascii="Arial" w:hAnsi="Arial" w:cs="Arial"/>
          <w:b/>
          <w:sz w:val="27"/>
          <w:szCs w:val="27"/>
        </w:rPr>
      </w:pPr>
      <w:r w:rsidRPr="006B14DF">
        <w:rPr>
          <w:rStyle w:val="s10"/>
          <w:rFonts w:ascii="Arial" w:hAnsi="Arial" w:cs="Arial"/>
          <w:b/>
          <w:sz w:val="27"/>
          <w:szCs w:val="27"/>
        </w:rPr>
        <w:t xml:space="preserve">ПО ИСТОЧНИКАМ ФИНАНСИРОВАНИЯ ДЕФИЦИТА </w:t>
      </w:r>
      <w:r w:rsidRPr="006B14DF">
        <w:rPr>
          <w:rFonts w:ascii="Arial" w:hAnsi="Arial" w:cs="Arial"/>
          <w:b/>
          <w:sz w:val="27"/>
          <w:szCs w:val="27"/>
        </w:rPr>
        <w:t xml:space="preserve">БЮДЖЕТА </w:t>
      </w:r>
      <w:r w:rsidR="00DC16AF" w:rsidRPr="006B14DF">
        <w:rPr>
          <w:rFonts w:ascii="Arial" w:hAnsi="Arial" w:cs="Arial"/>
          <w:b/>
          <w:sz w:val="27"/>
          <w:szCs w:val="27"/>
        </w:rPr>
        <w:t>АТАЛАНСКОГО</w:t>
      </w:r>
      <w:r w:rsidR="00DC16AF" w:rsidRPr="006B14DF">
        <w:rPr>
          <w:rFonts w:ascii="Arial" w:hAnsi="Arial" w:cs="Arial"/>
          <w:sz w:val="27"/>
          <w:szCs w:val="27"/>
        </w:rPr>
        <w:t xml:space="preserve"> </w:t>
      </w:r>
      <w:r w:rsidRPr="006B14DF">
        <w:rPr>
          <w:rFonts w:ascii="Arial" w:hAnsi="Arial" w:cs="Arial"/>
          <w:b/>
          <w:sz w:val="27"/>
          <w:szCs w:val="27"/>
        </w:rPr>
        <w:t>МУНИЦИПАЛЬНОГО ОБРАЗОВАНИЯ НА ТЕКУЩИЙ МЕСЯЦ</w:t>
      </w:r>
    </w:p>
    <w:p w:rsidR="00C264FA" w:rsidRPr="006B14DF" w:rsidRDefault="00C264FA" w:rsidP="00C264FA">
      <w:pPr>
        <w:ind w:firstLine="567"/>
        <w:jc w:val="center"/>
        <w:rPr>
          <w:rFonts w:ascii="Arial" w:hAnsi="Arial" w:cs="Arial"/>
          <w:b/>
          <w:sz w:val="27"/>
          <w:szCs w:val="27"/>
        </w:rPr>
      </w:pPr>
      <w:r w:rsidRPr="006B14DF">
        <w:rPr>
          <w:rFonts w:ascii="Arial" w:hAnsi="Arial" w:cs="Arial"/>
          <w:b/>
          <w:sz w:val="27"/>
          <w:szCs w:val="27"/>
        </w:rPr>
        <w:t>на «_____» __________________________ 20___ г.</w:t>
      </w:r>
    </w:p>
    <w:tbl>
      <w:tblPr>
        <w:tblStyle w:val="a5"/>
        <w:tblW w:w="14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3334"/>
        <w:gridCol w:w="3140"/>
        <w:gridCol w:w="2268"/>
        <w:gridCol w:w="1418"/>
      </w:tblGrid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ind w:right="8"/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КОДЫ</w:t>
            </w: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rPr>
          <w:trHeight w:val="174"/>
        </w:trPr>
        <w:tc>
          <w:tcPr>
            <w:tcW w:w="10740" w:type="dxa"/>
            <w:gridSpan w:val="3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 xml:space="preserve">                                                      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rPr>
          <w:trHeight w:val="921"/>
        </w:trPr>
        <w:tc>
          <w:tcPr>
            <w:tcW w:w="4266" w:type="dxa"/>
          </w:tcPr>
          <w:p w:rsidR="00C264FA" w:rsidRPr="006B14DF" w:rsidRDefault="00C264FA" w:rsidP="00C264FA">
            <w:pPr>
              <w:pStyle w:val="HTML0"/>
              <w:rPr>
                <w:rFonts w:ascii="Arial" w:hAnsi="Arial" w:cs="Arial"/>
                <w:sz w:val="22"/>
                <w:szCs w:val="22"/>
              </w:rPr>
            </w:pPr>
            <w:r w:rsidRPr="006B14DF">
              <w:rPr>
                <w:rFonts w:ascii="Arial" w:hAnsi="Arial" w:cs="Arial"/>
                <w:sz w:val="22"/>
                <w:szCs w:val="22"/>
              </w:rPr>
              <w:lastRenderedPageBreak/>
              <w:t>Главный администратор источников финансирования дефицита бюджета</w:t>
            </w:r>
          </w:p>
          <w:p w:rsidR="00C264FA" w:rsidRPr="006B14DF" w:rsidRDefault="00C264FA" w:rsidP="00C264FA">
            <w:pPr>
              <w:rPr>
                <w:rFonts w:ascii="Arial" w:hAnsi="Arial" w:cs="Arial"/>
              </w:rPr>
            </w:pPr>
          </w:p>
        </w:tc>
        <w:tc>
          <w:tcPr>
            <w:tcW w:w="6474" w:type="dxa"/>
            <w:gridSpan w:val="2"/>
          </w:tcPr>
          <w:p w:rsidR="00C264FA" w:rsidRPr="006B14DF" w:rsidRDefault="00C264FA" w:rsidP="00C264FA">
            <w:pPr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ind w:left="-13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______________________________________________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Глава по БК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 xml:space="preserve">Единица измерения: </w:t>
            </w:r>
            <w:proofErr w:type="spellStart"/>
            <w:r w:rsidRPr="006B14DF">
              <w:rPr>
                <w:rFonts w:ascii="Arial" w:hAnsi="Arial" w:cs="Arial"/>
              </w:rPr>
              <w:t>тыс</w:t>
            </w:r>
            <w:proofErr w:type="gramStart"/>
            <w:r w:rsidRPr="006B14DF">
              <w:rPr>
                <w:rFonts w:ascii="Arial" w:hAnsi="Arial" w:cs="Arial"/>
              </w:rPr>
              <w:t>.р</w:t>
            </w:r>
            <w:proofErr w:type="gramEnd"/>
            <w:r w:rsidRPr="006B14DF">
              <w:rPr>
                <w:rFonts w:ascii="Arial" w:hAnsi="Arial" w:cs="Arial"/>
              </w:rPr>
              <w:t>уб</w:t>
            </w:r>
            <w:proofErr w:type="spellEnd"/>
            <w:r w:rsidRPr="006B14DF">
              <w:rPr>
                <w:rFonts w:ascii="Arial" w:hAnsi="Arial" w:cs="Arial"/>
              </w:rPr>
              <w:t>.</w:t>
            </w: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4266" w:type="dxa"/>
          </w:tcPr>
          <w:p w:rsidR="00C264FA" w:rsidRPr="006B14DF" w:rsidRDefault="00C264FA" w:rsidP="00C264FA">
            <w:pPr>
              <w:tabs>
                <w:tab w:val="left" w:pos="1275"/>
              </w:tabs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ab/>
            </w:r>
          </w:p>
        </w:tc>
        <w:tc>
          <w:tcPr>
            <w:tcW w:w="3334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3140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268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</w:p>
        </w:tc>
      </w:tr>
    </w:tbl>
    <w:tbl>
      <w:tblPr>
        <w:tblW w:w="15331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2553"/>
        <w:gridCol w:w="85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264FA" w:rsidRPr="006B14DF" w:rsidTr="00C264FA">
        <w:trPr>
          <w:trHeight w:val="454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 xml:space="preserve">Код строки </w:t>
            </w:r>
          </w:p>
        </w:tc>
        <w:tc>
          <w:tcPr>
            <w:tcW w:w="2553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Прогноз на месяц, всего</w:t>
            </w:r>
          </w:p>
        </w:tc>
        <w:tc>
          <w:tcPr>
            <w:tcW w:w="11220" w:type="dxa"/>
            <w:gridSpan w:val="2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в том числе по рабочим дням месяца</w:t>
            </w:r>
          </w:p>
        </w:tc>
      </w:tr>
      <w:tr w:rsidR="00C264FA" w:rsidRPr="006B14DF" w:rsidTr="00C264FA">
        <w:trPr>
          <w:trHeight w:val="170"/>
        </w:trPr>
        <w:tc>
          <w:tcPr>
            <w:tcW w:w="708" w:type="dxa"/>
            <w:vMerge/>
            <w:tcBorders>
              <w:left w:val="single" w:sz="8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left w:val="single" w:sz="8" w:space="0" w:color="000000"/>
              <w:right w:val="nil"/>
            </w:tcBorders>
            <w:hideMark/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nil"/>
            </w:tcBorders>
          </w:tcPr>
          <w:p w:rsidR="00C264FA" w:rsidRPr="006B14DF" w:rsidRDefault="00C264FA" w:rsidP="00C264F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ind w:left="-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ind w:right="-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64FA" w:rsidRPr="006B14DF" w:rsidTr="00C264FA">
        <w:trPr>
          <w:trHeight w:val="49"/>
        </w:trPr>
        <w:tc>
          <w:tcPr>
            <w:tcW w:w="708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64FA" w:rsidRPr="006B14DF" w:rsidTr="00C264FA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14D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C264FA" w:rsidRPr="006B14DF" w:rsidTr="00C264FA">
        <w:trPr>
          <w:trHeight w:val="307"/>
        </w:trPr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ind w:left="-5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64FA" w:rsidRPr="006B14DF" w:rsidRDefault="00C264FA" w:rsidP="00C264FA">
            <w:pPr>
              <w:snapToGrid w:val="0"/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Руководитель</w:t>
            </w: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(уполномоченное лицо)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(должность)</w:t>
            </w:r>
          </w:p>
        </w:tc>
        <w:tc>
          <w:tcPr>
            <w:tcW w:w="2957" w:type="dxa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(подпись)</w:t>
            </w:r>
          </w:p>
        </w:tc>
        <w:tc>
          <w:tcPr>
            <w:tcW w:w="2958" w:type="dxa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8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 xml:space="preserve">Исполнитель </w:t>
            </w:r>
          </w:p>
        </w:tc>
        <w:tc>
          <w:tcPr>
            <w:tcW w:w="5914" w:type="dxa"/>
            <w:gridSpan w:val="2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(должность)</w:t>
            </w:r>
          </w:p>
        </w:tc>
        <w:tc>
          <w:tcPr>
            <w:tcW w:w="2957" w:type="dxa"/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center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(подпись)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C264FA" w:rsidRPr="006B14DF" w:rsidRDefault="00C264FA" w:rsidP="00C264FA">
            <w:pPr>
              <w:pBdr>
                <w:bottom w:val="single" w:sz="12" w:space="1" w:color="auto"/>
              </w:pBd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  <w:p w:rsidR="00C264FA" w:rsidRPr="006B14DF" w:rsidRDefault="00C264FA" w:rsidP="00C264FA">
            <w:pPr>
              <w:jc w:val="both"/>
              <w:rPr>
                <w:rFonts w:ascii="Arial" w:hAnsi="Arial" w:cs="Arial"/>
              </w:rPr>
            </w:pPr>
            <w:r w:rsidRPr="006B14DF">
              <w:rPr>
                <w:rFonts w:ascii="Arial" w:hAnsi="Arial" w:cs="Arial"/>
              </w:rPr>
              <w:t>(расшифровка подписи)</w:t>
            </w:r>
          </w:p>
        </w:tc>
      </w:tr>
      <w:tr w:rsidR="00C264FA" w:rsidRPr="006B14DF" w:rsidTr="00C264FA"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b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Номера страниц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  <w:tr w:rsidR="00C264FA" w:rsidRPr="006B14DF" w:rsidTr="00C264FA">
        <w:tc>
          <w:tcPr>
            <w:tcW w:w="8871" w:type="dxa"/>
            <w:gridSpan w:val="3"/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«_____» ________________________ 20____ г.</w:t>
            </w:r>
          </w:p>
        </w:tc>
        <w:tc>
          <w:tcPr>
            <w:tcW w:w="2957" w:type="dxa"/>
            <w:tcBorders>
              <w:right w:val="single" w:sz="4" w:space="0" w:color="auto"/>
            </w:tcBorders>
          </w:tcPr>
          <w:p w:rsidR="00C264FA" w:rsidRPr="006B14DF" w:rsidRDefault="00C264FA" w:rsidP="00C264FA">
            <w:pPr>
              <w:jc w:val="right"/>
              <w:rPr>
                <w:rFonts w:ascii="Arial" w:hAnsi="Arial" w:cs="Arial"/>
                <w:b/>
                <w:sz w:val="27"/>
                <w:szCs w:val="27"/>
              </w:rPr>
            </w:pPr>
            <w:r w:rsidRPr="006B14DF">
              <w:rPr>
                <w:rFonts w:ascii="Arial" w:hAnsi="Arial" w:cs="Arial"/>
                <w:sz w:val="27"/>
                <w:szCs w:val="27"/>
              </w:rPr>
              <w:t>Всего страниц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4FA" w:rsidRPr="006B14DF" w:rsidRDefault="00C264FA" w:rsidP="00C264FA">
            <w:pPr>
              <w:jc w:val="both"/>
              <w:rPr>
                <w:rFonts w:ascii="Arial" w:hAnsi="Arial" w:cs="Arial"/>
                <w:b/>
                <w:sz w:val="27"/>
                <w:szCs w:val="27"/>
              </w:rPr>
            </w:pPr>
          </w:p>
        </w:tc>
      </w:tr>
    </w:tbl>
    <w:p w:rsidR="00C264FA" w:rsidRPr="006B14DF" w:rsidRDefault="00C264FA" w:rsidP="00C46EA1">
      <w:pPr>
        <w:rPr>
          <w:rFonts w:ascii="Arial" w:hAnsi="Arial" w:cs="Arial"/>
        </w:rPr>
      </w:pPr>
    </w:p>
    <w:sectPr w:rsidR="00C264FA" w:rsidRPr="006B14DF" w:rsidSect="00DC16A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04" w:rsidRDefault="002D3F04" w:rsidP="00C46EA1">
      <w:r>
        <w:separator/>
      </w:r>
    </w:p>
  </w:endnote>
  <w:endnote w:type="continuationSeparator" w:id="0">
    <w:p w:rsidR="002D3F04" w:rsidRDefault="002D3F04" w:rsidP="00C4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04" w:rsidRDefault="002D3F04" w:rsidP="00C46EA1">
      <w:r>
        <w:separator/>
      </w:r>
    </w:p>
  </w:footnote>
  <w:footnote w:type="continuationSeparator" w:id="0">
    <w:p w:rsidR="002D3F04" w:rsidRDefault="002D3F04" w:rsidP="00C4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A64FE"/>
    <w:multiLevelType w:val="multilevel"/>
    <w:tmpl w:val="0EBC8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32E36DCE"/>
    <w:multiLevelType w:val="hybridMultilevel"/>
    <w:tmpl w:val="73B455B8"/>
    <w:lvl w:ilvl="0" w:tplc="CD20E9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82D1C"/>
    <w:multiLevelType w:val="multilevel"/>
    <w:tmpl w:val="0EBC8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43C"/>
    <w:rsid w:val="00033659"/>
    <w:rsid w:val="00053249"/>
    <w:rsid w:val="00067C4D"/>
    <w:rsid w:val="000D785C"/>
    <w:rsid w:val="000F6772"/>
    <w:rsid w:val="0011442B"/>
    <w:rsid w:val="00126DCD"/>
    <w:rsid w:val="00130892"/>
    <w:rsid w:val="0014530B"/>
    <w:rsid w:val="00237E85"/>
    <w:rsid w:val="002927EC"/>
    <w:rsid w:val="002C5CF3"/>
    <w:rsid w:val="002D3F04"/>
    <w:rsid w:val="00315B30"/>
    <w:rsid w:val="00316F97"/>
    <w:rsid w:val="003328F9"/>
    <w:rsid w:val="00390316"/>
    <w:rsid w:val="003C370E"/>
    <w:rsid w:val="00420E05"/>
    <w:rsid w:val="00451FF9"/>
    <w:rsid w:val="00493663"/>
    <w:rsid w:val="004A203D"/>
    <w:rsid w:val="004A494E"/>
    <w:rsid w:val="004C1594"/>
    <w:rsid w:val="004F2CCD"/>
    <w:rsid w:val="005258B3"/>
    <w:rsid w:val="00537A6A"/>
    <w:rsid w:val="00584F57"/>
    <w:rsid w:val="005A77FE"/>
    <w:rsid w:val="00603B88"/>
    <w:rsid w:val="006065AF"/>
    <w:rsid w:val="00640F4E"/>
    <w:rsid w:val="00684E45"/>
    <w:rsid w:val="006A598A"/>
    <w:rsid w:val="006B14DF"/>
    <w:rsid w:val="006B2FA4"/>
    <w:rsid w:val="006E1472"/>
    <w:rsid w:val="006F7DBB"/>
    <w:rsid w:val="00762BE6"/>
    <w:rsid w:val="00774A9A"/>
    <w:rsid w:val="007C1F9E"/>
    <w:rsid w:val="0087085B"/>
    <w:rsid w:val="00876B9E"/>
    <w:rsid w:val="0088793C"/>
    <w:rsid w:val="008A0738"/>
    <w:rsid w:val="008D02C5"/>
    <w:rsid w:val="00953C12"/>
    <w:rsid w:val="00986CEC"/>
    <w:rsid w:val="009937F2"/>
    <w:rsid w:val="00A35A0D"/>
    <w:rsid w:val="00A568CB"/>
    <w:rsid w:val="00A74690"/>
    <w:rsid w:val="00A861CA"/>
    <w:rsid w:val="00AD09D6"/>
    <w:rsid w:val="00AD1726"/>
    <w:rsid w:val="00AE2B1E"/>
    <w:rsid w:val="00AE7AF0"/>
    <w:rsid w:val="00B5287D"/>
    <w:rsid w:val="00B918AD"/>
    <w:rsid w:val="00BC243C"/>
    <w:rsid w:val="00C264FA"/>
    <w:rsid w:val="00C46D57"/>
    <w:rsid w:val="00C46EA1"/>
    <w:rsid w:val="00C61C07"/>
    <w:rsid w:val="00CA41D0"/>
    <w:rsid w:val="00CC5335"/>
    <w:rsid w:val="00CE44B3"/>
    <w:rsid w:val="00D64939"/>
    <w:rsid w:val="00D7426E"/>
    <w:rsid w:val="00DC16AF"/>
    <w:rsid w:val="00E004D2"/>
    <w:rsid w:val="00E0222C"/>
    <w:rsid w:val="00E92CDB"/>
    <w:rsid w:val="00EB5B76"/>
    <w:rsid w:val="00EF789C"/>
    <w:rsid w:val="00F603A6"/>
    <w:rsid w:val="00F6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9D6"/>
    <w:pPr>
      <w:ind w:left="720"/>
      <w:contextualSpacing/>
    </w:pPr>
  </w:style>
  <w:style w:type="paragraph" w:customStyle="1" w:styleId="s1">
    <w:name w:val="s_1"/>
    <w:basedOn w:val="a"/>
    <w:rsid w:val="006B2FA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B2FA4"/>
    <w:rPr>
      <w:color w:val="0000FF"/>
      <w:u w:val="single"/>
    </w:rPr>
  </w:style>
  <w:style w:type="paragraph" w:customStyle="1" w:styleId="s22">
    <w:name w:val="s_22"/>
    <w:basedOn w:val="a"/>
    <w:rsid w:val="006065AF"/>
    <w:pPr>
      <w:spacing w:before="100" w:beforeAutospacing="1" w:after="100" w:afterAutospacing="1"/>
    </w:pPr>
  </w:style>
  <w:style w:type="paragraph" w:customStyle="1" w:styleId="ConsPlusNormal">
    <w:name w:val="ConsPlusNormal"/>
    <w:rsid w:val="00525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58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basedOn w:val="a0"/>
    <w:link w:val="HTML0"/>
    <w:uiPriority w:val="99"/>
    <w:rsid w:val="00C264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C26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C264FA"/>
  </w:style>
  <w:style w:type="paragraph" w:styleId="a6">
    <w:name w:val="No Spacing"/>
    <w:uiPriority w:val="1"/>
    <w:qFormat/>
    <w:rsid w:val="00A3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46E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6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6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6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2CD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2C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9D6"/>
    <w:pPr>
      <w:ind w:left="720"/>
      <w:contextualSpacing/>
    </w:pPr>
  </w:style>
  <w:style w:type="paragraph" w:customStyle="1" w:styleId="s1">
    <w:name w:val="s_1"/>
    <w:basedOn w:val="a"/>
    <w:rsid w:val="006B2FA4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B2FA4"/>
    <w:rPr>
      <w:color w:val="0000FF"/>
      <w:u w:val="single"/>
    </w:rPr>
  </w:style>
  <w:style w:type="paragraph" w:customStyle="1" w:styleId="s22">
    <w:name w:val="s_22"/>
    <w:basedOn w:val="a"/>
    <w:rsid w:val="006065AF"/>
    <w:pPr>
      <w:spacing w:before="100" w:beforeAutospacing="1" w:after="100" w:afterAutospacing="1"/>
    </w:pPr>
  </w:style>
  <w:style w:type="paragraph" w:customStyle="1" w:styleId="ConsPlusNormal">
    <w:name w:val="ConsPlusNormal"/>
    <w:rsid w:val="00525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58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25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basedOn w:val="a0"/>
    <w:link w:val="HTML0"/>
    <w:uiPriority w:val="99"/>
    <w:rsid w:val="00C264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C26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C264FA"/>
  </w:style>
  <w:style w:type="paragraph" w:styleId="a6">
    <w:name w:val="No Spacing"/>
    <w:uiPriority w:val="1"/>
    <w:qFormat/>
    <w:rsid w:val="00A35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C46E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6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6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6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614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952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97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45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2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92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4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60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78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9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40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06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46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70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9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09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07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585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70541830/e9f67db2256d3aa25455ed9a1600cbc5/" TargetMode="External"/><Relationship Id="rId18" Type="http://schemas.openxmlformats.org/officeDocument/2006/relationships/hyperlink" Target="https://base.garant.ru/70541830/e9f67db2256d3aa25455ed9a1600cbc5/" TargetMode="External"/><Relationship Id="rId26" Type="http://schemas.openxmlformats.org/officeDocument/2006/relationships/hyperlink" Target="https://base.garant.ru/70541830/e9f67db2256d3aa25455ed9a1600cbc5/" TargetMode="External"/><Relationship Id="rId3" Type="http://schemas.openxmlformats.org/officeDocument/2006/relationships/styles" Target="styles.xml"/><Relationship Id="rId21" Type="http://schemas.openxmlformats.org/officeDocument/2006/relationships/hyperlink" Target="https://base.garant.ru/70408460/d76cc4a88c2584579d763f3d0458df28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ase.garant.ru/70408460/d76cc4a88c2584579d763f3d0458df28/" TargetMode="External"/><Relationship Id="rId17" Type="http://schemas.openxmlformats.org/officeDocument/2006/relationships/hyperlink" Target="https://base.garant.ru/70408460/d76cc4a88c2584579d763f3d0458df28/" TargetMode="External"/><Relationship Id="rId25" Type="http://schemas.openxmlformats.org/officeDocument/2006/relationships/hyperlink" Target="https://base.garant.ru/70541830/e9f67db2256d3aa25455ed9a1600cbc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0541830/e9f67db2256d3aa25455ed9a1600cbc5/" TargetMode="External"/><Relationship Id="rId20" Type="http://schemas.openxmlformats.org/officeDocument/2006/relationships/hyperlink" Target="https://base.garant.ru/70541830/e9f67db2256d3aa25455ed9a1600cbc5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se.garant.ru/70541830/e9f67db2256d3aa25455ed9a1600cbc5/" TargetMode="External"/><Relationship Id="rId24" Type="http://schemas.openxmlformats.org/officeDocument/2006/relationships/hyperlink" Target="https://base.garant.ru/70541830/e9f67db2256d3aa25455ed9a1600cbc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ase.garant.ru/70408460/d76cc4a88c2584579d763f3d0458df28/" TargetMode="External"/><Relationship Id="rId23" Type="http://schemas.openxmlformats.org/officeDocument/2006/relationships/hyperlink" Target="https://base.garant.ru/70541830/e9f67db2256d3aa25455ed9a1600cbc5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base.garant.ru/70408460/d76cc4a88c2584579d763f3d0458df2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ase.garant.ru/70839844/" TargetMode="External"/><Relationship Id="rId22" Type="http://schemas.openxmlformats.org/officeDocument/2006/relationships/hyperlink" Target="https://base.garant.ru/70541830/e9f67db2256d3aa25455ed9a1600cbc5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9F19A7-0C66-43EE-884F-F74AA35D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21</Pages>
  <Words>4763</Words>
  <Characters>27153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Аталанка</cp:lastModifiedBy>
  <cp:revision>8</cp:revision>
  <dcterms:created xsi:type="dcterms:W3CDTF">2023-09-28T02:56:00Z</dcterms:created>
  <dcterms:modified xsi:type="dcterms:W3CDTF">2023-10-17T00:58:00Z</dcterms:modified>
</cp:coreProperties>
</file>